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EFA1" w14:textId="77777777" w:rsidR="00754984" w:rsidRDefault="00754984" w:rsidP="009C18F4">
      <w:pPr>
        <w:pStyle w:val="RLdajeosmluvnstran"/>
        <w:rPr>
          <w:sz w:val="32"/>
          <w:szCs w:val="32"/>
        </w:rPr>
      </w:pPr>
    </w:p>
    <w:p w14:paraId="4582DB8C" w14:textId="77777777" w:rsidR="00754984" w:rsidRPr="00CF5C7D" w:rsidRDefault="00754984" w:rsidP="008A116F">
      <w:pPr>
        <w:ind w:right="227" w:firstLine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F5C7D">
        <w:rPr>
          <w:rFonts w:ascii="Arial" w:hAnsi="Arial" w:cs="Arial"/>
          <w:b/>
          <w:sz w:val="28"/>
          <w:szCs w:val="28"/>
          <w:u w:val="single"/>
        </w:rPr>
        <w:t>PŘÍKAZNÍ SMLOUVA</w:t>
      </w:r>
    </w:p>
    <w:p w14:paraId="2B942D2E" w14:textId="1A36AEC4" w:rsidR="00CF5C7D" w:rsidRPr="00AC7374" w:rsidRDefault="00CF5C7D" w:rsidP="003B7E8F">
      <w:pPr>
        <w:pStyle w:val="NADPISCENTR"/>
        <w:jc w:val="both"/>
        <w:outlineLvl w:val="0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Níže uvedeného dne, měsíce a roku </w:t>
      </w:r>
      <w:r w:rsidR="00AC7374">
        <w:rPr>
          <w:rFonts w:ascii="Arial" w:hAnsi="Arial" w:cs="Arial"/>
          <w:sz w:val="22"/>
          <w:szCs w:val="22"/>
        </w:rPr>
        <w:t xml:space="preserve">byla uzavřena mezi </w:t>
      </w:r>
      <w:r w:rsidR="000A7E9C">
        <w:rPr>
          <w:rFonts w:ascii="Arial" w:hAnsi="Arial" w:cs="Arial"/>
          <w:sz w:val="22"/>
          <w:szCs w:val="22"/>
        </w:rPr>
        <w:t>S</w:t>
      </w:r>
      <w:r w:rsidR="00AC7374">
        <w:rPr>
          <w:rFonts w:ascii="Arial" w:hAnsi="Arial" w:cs="Arial"/>
          <w:sz w:val="22"/>
          <w:szCs w:val="22"/>
        </w:rPr>
        <w:t>mluvními stranami</w:t>
      </w:r>
      <w:r w:rsidRPr="00AC7374">
        <w:rPr>
          <w:rFonts w:ascii="Arial" w:hAnsi="Arial" w:cs="Arial"/>
          <w:sz w:val="22"/>
          <w:szCs w:val="22"/>
        </w:rPr>
        <w:t xml:space="preserve"> v souladu s ustanovením § 2430 a násl. zákona č. 89/2012 Sb., občanský zákoník, ve znění pozdějších předpisů</w:t>
      </w:r>
      <w:r w:rsidR="00294A4C">
        <w:rPr>
          <w:rFonts w:ascii="Arial" w:hAnsi="Arial" w:cs="Arial"/>
          <w:sz w:val="22"/>
          <w:szCs w:val="22"/>
        </w:rPr>
        <w:t xml:space="preserve"> (dále jen „občanský zákoník“)</w:t>
      </w:r>
      <w:r w:rsidR="00AC7374" w:rsidRPr="00AC7374">
        <w:rPr>
          <w:rFonts w:ascii="Arial" w:hAnsi="Arial" w:cs="Arial"/>
          <w:sz w:val="22"/>
          <w:szCs w:val="22"/>
        </w:rPr>
        <w:t xml:space="preserve">, tato Příkazní smlouva </w:t>
      </w:r>
      <w:r w:rsidR="003B7E8F">
        <w:rPr>
          <w:rFonts w:ascii="Arial" w:hAnsi="Arial" w:cs="Arial"/>
          <w:sz w:val="22"/>
          <w:szCs w:val="22"/>
        </w:rPr>
        <w:t>(dále je</w:t>
      </w:r>
      <w:r w:rsidR="003D32D7">
        <w:rPr>
          <w:rFonts w:ascii="Arial" w:hAnsi="Arial" w:cs="Arial"/>
          <w:sz w:val="22"/>
          <w:szCs w:val="22"/>
        </w:rPr>
        <w:t>n</w:t>
      </w:r>
      <w:r w:rsidR="003B7E8F">
        <w:rPr>
          <w:rFonts w:ascii="Arial" w:hAnsi="Arial" w:cs="Arial"/>
          <w:sz w:val="22"/>
          <w:szCs w:val="22"/>
        </w:rPr>
        <w:t xml:space="preserve"> „Smlouva“) </w:t>
      </w:r>
      <w:r w:rsidR="00AC7374" w:rsidRPr="00AC7374">
        <w:rPr>
          <w:rFonts w:ascii="Arial" w:hAnsi="Arial" w:cs="Arial"/>
          <w:sz w:val="22"/>
          <w:szCs w:val="22"/>
        </w:rPr>
        <w:t xml:space="preserve">v záležitosti stanovení podmínek </w:t>
      </w:r>
      <w:r w:rsidR="00AC7374">
        <w:rPr>
          <w:rFonts w:ascii="Arial" w:hAnsi="Arial" w:cs="Arial"/>
          <w:sz w:val="22"/>
          <w:szCs w:val="22"/>
        </w:rPr>
        <w:t>provozu</w:t>
      </w:r>
      <w:r w:rsidR="00AC7374" w:rsidRPr="00AC7374">
        <w:rPr>
          <w:rFonts w:ascii="Arial" w:hAnsi="Arial" w:cs="Arial"/>
          <w:sz w:val="22"/>
          <w:szCs w:val="22"/>
        </w:rPr>
        <w:t xml:space="preserve"> Clearingu </w:t>
      </w:r>
      <w:r w:rsidR="00AC7374">
        <w:rPr>
          <w:rFonts w:ascii="Arial" w:hAnsi="Arial" w:cs="Arial"/>
          <w:sz w:val="22"/>
          <w:szCs w:val="22"/>
        </w:rPr>
        <w:t xml:space="preserve">IREDO </w:t>
      </w:r>
      <w:r w:rsidR="00AC7374" w:rsidRPr="00AC7374">
        <w:rPr>
          <w:rFonts w:ascii="Arial" w:hAnsi="Arial" w:cs="Arial"/>
          <w:sz w:val="22"/>
          <w:szCs w:val="22"/>
        </w:rPr>
        <w:t>při provádění služeb integrované regionální dopravy</w:t>
      </w:r>
      <w:r w:rsidR="00AC7374">
        <w:rPr>
          <w:rFonts w:ascii="Arial" w:hAnsi="Arial" w:cs="Arial"/>
          <w:sz w:val="22"/>
          <w:szCs w:val="22"/>
        </w:rPr>
        <w:t xml:space="preserve"> IREDO.</w:t>
      </w:r>
    </w:p>
    <w:p w14:paraId="4351937E" w14:textId="77777777" w:rsidR="00CF5C7D" w:rsidRDefault="00CF5C7D" w:rsidP="009C18F4">
      <w:pPr>
        <w:pStyle w:val="RLdajeosmluvnstran"/>
        <w:rPr>
          <w:sz w:val="32"/>
          <w:szCs w:val="32"/>
        </w:rPr>
      </w:pPr>
    </w:p>
    <w:p w14:paraId="4B1B306A" w14:textId="3F611B0F" w:rsidR="00515B9A" w:rsidRPr="00AC7374" w:rsidRDefault="00515B9A" w:rsidP="009C18F4">
      <w:pPr>
        <w:pStyle w:val="RLdajeosmluvnstran"/>
        <w:rPr>
          <w:rFonts w:ascii="Arial" w:hAnsi="Arial" w:cs="Arial"/>
          <w:b/>
          <w:szCs w:val="22"/>
        </w:rPr>
      </w:pPr>
      <w:r w:rsidRPr="00AC7374">
        <w:rPr>
          <w:rFonts w:ascii="Arial" w:hAnsi="Arial" w:cs="Arial"/>
          <w:b/>
          <w:szCs w:val="22"/>
        </w:rPr>
        <w:t>Smluvní strany:</w:t>
      </w:r>
    </w:p>
    <w:p w14:paraId="6D1D39AF" w14:textId="7CC38183" w:rsidR="00515B9A" w:rsidRDefault="00515B9A" w:rsidP="00C517DF">
      <w:pPr>
        <w:pStyle w:val="RLdajeosmluvnstran"/>
        <w:jc w:val="both"/>
        <w:rPr>
          <w:rFonts w:ascii="Arial" w:hAnsi="Arial" w:cs="Arial"/>
          <w:szCs w:val="22"/>
        </w:rPr>
      </w:pPr>
    </w:p>
    <w:p w14:paraId="5502E8C1" w14:textId="277B6FB1" w:rsidR="003B7E8F" w:rsidRPr="00AC7374" w:rsidRDefault="003B7E8F" w:rsidP="003B7E8F">
      <w:pPr>
        <w:pStyle w:val="RLProhlensmluvnchstran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OREDO s.</w:t>
      </w:r>
      <w:r>
        <w:rPr>
          <w:rFonts w:ascii="Arial" w:hAnsi="Arial" w:cs="Arial"/>
          <w:sz w:val="22"/>
          <w:szCs w:val="22"/>
        </w:rPr>
        <w:t xml:space="preserve"> </w:t>
      </w:r>
      <w:r w:rsidRPr="00AC7374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Pr="00AC7374">
        <w:rPr>
          <w:rFonts w:ascii="Arial" w:hAnsi="Arial" w:cs="Arial"/>
          <w:sz w:val="22"/>
          <w:szCs w:val="22"/>
        </w:rPr>
        <w:t>o.</w:t>
      </w:r>
      <w:r>
        <w:rPr>
          <w:rFonts w:ascii="Arial" w:hAnsi="Arial" w:cs="Arial"/>
          <w:sz w:val="22"/>
          <w:szCs w:val="22"/>
        </w:rPr>
        <w:t xml:space="preserve">, </w:t>
      </w:r>
      <w:r w:rsidRPr="003B7E8F">
        <w:rPr>
          <w:rFonts w:ascii="Arial" w:hAnsi="Arial" w:cs="Arial"/>
          <w:b w:val="0"/>
          <w:sz w:val="22"/>
          <w:szCs w:val="22"/>
        </w:rPr>
        <w:t xml:space="preserve">se sídlem </w:t>
      </w:r>
      <w:r>
        <w:rPr>
          <w:rFonts w:ascii="Arial" w:hAnsi="Arial" w:cs="Arial"/>
          <w:b w:val="0"/>
          <w:sz w:val="22"/>
          <w:szCs w:val="22"/>
        </w:rPr>
        <w:t xml:space="preserve">Nerudova 104, 500 02 </w:t>
      </w:r>
      <w:r w:rsidRPr="003B7E8F">
        <w:rPr>
          <w:rFonts w:ascii="Arial" w:hAnsi="Arial" w:cs="Arial"/>
          <w:b w:val="0"/>
          <w:sz w:val="22"/>
          <w:szCs w:val="22"/>
        </w:rPr>
        <w:t>Hradec Králové</w:t>
      </w:r>
    </w:p>
    <w:p w14:paraId="1FDD4CAB" w14:textId="44D3D9F2" w:rsidR="003B7E8F" w:rsidRDefault="003B7E8F" w:rsidP="003B7E8F">
      <w:pPr>
        <w:pStyle w:val="HLAVICKA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2018B6">
        <w:rPr>
          <w:rFonts w:ascii="Arial" w:hAnsi="Arial"/>
          <w:sz w:val="22"/>
        </w:rPr>
        <w:t>Z</w:t>
      </w:r>
      <w:r>
        <w:rPr>
          <w:rFonts w:ascii="Arial" w:hAnsi="Arial"/>
          <w:sz w:val="22"/>
        </w:rPr>
        <w:t>apsaná u Krajského soudu v Hradci Králové, spisová značka C18628</w:t>
      </w:r>
    </w:p>
    <w:p w14:paraId="07D2F1A0" w14:textId="73B9ACB8" w:rsidR="003B7E8F" w:rsidRDefault="002018B6" w:rsidP="003B7E8F">
      <w:pPr>
        <w:pStyle w:val="HLAVICKA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Z</w:t>
      </w:r>
      <w:r w:rsidR="003B7E8F">
        <w:rPr>
          <w:rFonts w:ascii="Arial" w:hAnsi="Arial"/>
          <w:sz w:val="22"/>
        </w:rPr>
        <w:t xml:space="preserve">astoupená: </w:t>
      </w:r>
      <w:bookmarkStart w:id="0" w:name="_Hlk523296548"/>
      <w:r w:rsidR="003B7E8F">
        <w:rPr>
          <w:rFonts w:ascii="Arial" w:hAnsi="Arial"/>
          <w:sz w:val="22"/>
          <w:highlight w:val="yellow"/>
        </w:rPr>
        <w:t xml:space="preserve">bude doplněno před podpisem </w:t>
      </w:r>
      <w:r w:rsidR="002F035C">
        <w:rPr>
          <w:rFonts w:ascii="Arial" w:hAnsi="Arial"/>
          <w:sz w:val="22"/>
          <w:highlight w:val="yellow"/>
        </w:rPr>
        <w:t>S</w:t>
      </w:r>
      <w:r w:rsidR="003B7E8F">
        <w:rPr>
          <w:rFonts w:ascii="Arial" w:hAnsi="Arial"/>
          <w:sz w:val="22"/>
          <w:highlight w:val="yellow"/>
        </w:rPr>
        <w:t>mlouvy</w:t>
      </w:r>
      <w:bookmarkEnd w:id="0"/>
    </w:p>
    <w:p w14:paraId="428C2EC3" w14:textId="77777777" w:rsidR="003B7E8F" w:rsidRDefault="003B7E8F" w:rsidP="003B7E8F">
      <w:pPr>
        <w:pStyle w:val="HLAVICKA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IČ: 259 818 54</w:t>
      </w:r>
    </w:p>
    <w:p w14:paraId="16EACC0E" w14:textId="59F419D5" w:rsidR="003B7E8F" w:rsidRDefault="003B7E8F" w:rsidP="003B7E8F">
      <w:pPr>
        <w:pStyle w:val="HLAVICKA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DIČ: CZ-25981854</w:t>
      </w:r>
    </w:p>
    <w:p w14:paraId="21F1F722" w14:textId="6DD1789B" w:rsidR="003B7E8F" w:rsidRPr="000A631F" w:rsidRDefault="003B7E8F" w:rsidP="003B7E8F">
      <w:pPr>
        <w:tabs>
          <w:tab w:val="left" w:pos="284"/>
        </w:tabs>
        <w:spacing w:befor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A631F">
        <w:rPr>
          <w:rFonts w:ascii="Arial" w:hAnsi="Arial" w:cs="Arial"/>
        </w:rPr>
        <w:t xml:space="preserve">Bankovní spojení: </w:t>
      </w:r>
      <w:proofErr w:type="spellStart"/>
      <w:r w:rsidRPr="000A631F">
        <w:rPr>
          <w:rFonts w:ascii="Arial" w:hAnsi="Arial" w:cs="Arial"/>
        </w:rPr>
        <w:t>č.ú</w:t>
      </w:r>
      <w:proofErr w:type="spellEnd"/>
      <w:r w:rsidR="00E550CF">
        <w:rPr>
          <w:rFonts w:ascii="Arial" w:hAnsi="Arial" w:cs="Arial"/>
        </w:rPr>
        <w:t>.</w:t>
      </w:r>
      <w:r w:rsidRPr="00D74726">
        <w:rPr>
          <w:rFonts w:ascii="Arial" w:hAnsi="Arial"/>
          <w:highlight w:val="yellow"/>
        </w:rPr>
        <w:t xml:space="preserve"> </w:t>
      </w:r>
      <w:r>
        <w:rPr>
          <w:rFonts w:ascii="Arial" w:hAnsi="Arial"/>
          <w:highlight w:val="yellow"/>
        </w:rPr>
        <w:t xml:space="preserve">bude doplněno před podpisem </w:t>
      </w:r>
      <w:r w:rsidR="002F035C">
        <w:rPr>
          <w:rFonts w:ascii="Arial" w:hAnsi="Arial"/>
          <w:highlight w:val="yellow"/>
        </w:rPr>
        <w:t>S</w:t>
      </w:r>
      <w:r>
        <w:rPr>
          <w:rFonts w:ascii="Arial" w:hAnsi="Arial"/>
          <w:highlight w:val="yellow"/>
        </w:rPr>
        <w:t>mlouvy</w:t>
      </w:r>
    </w:p>
    <w:p w14:paraId="68B2E317" w14:textId="77777777" w:rsidR="003B7E8F" w:rsidRPr="00AC7374" w:rsidRDefault="003B7E8F" w:rsidP="003B7E8F">
      <w:pPr>
        <w:pStyle w:val="RLdajeosmluvnstran"/>
        <w:spacing w:line="276" w:lineRule="auto"/>
        <w:jc w:val="left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 xml:space="preserve"> (dále jen „</w:t>
      </w:r>
      <w:r w:rsidRPr="00AC7374">
        <w:rPr>
          <w:rStyle w:val="RLProhlensmluvnchstranChar"/>
          <w:rFonts w:ascii="Arial" w:hAnsi="Arial" w:cs="Arial"/>
          <w:sz w:val="22"/>
          <w:szCs w:val="22"/>
        </w:rPr>
        <w:t>Příkazník</w:t>
      </w:r>
      <w:r w:rsidRPr="00AC7374">
        <w:rPr>
          <w:rFonts w:ascii="Arial" w:hAnsi="Arial" w:cs="Arial"/>
          <w:szCs w:val="22"/>
        </w:rPr>
        <w:t>“)</w:t>
      </w:r>
    </w:p>
    <w:p w14:paraId="2C873093" w14:textId="77777777" w:rsidR="003B7E8F" w:rsidRPr="00AC7374" w:rsidRDefault="003B7E8F" w:rsidP="003B7E8F">
      <w:pPr>
        <w:pStyle w:val="RLdajeosmluvnstran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a</w:t>
      </w:r>
    </w:p>
    <w:p w14:paraId="0CC3697C" w14:textId="50CA4A03" w:rsidR="003B7E8F" w:rsidRPr="000222B8" w:rsidRDefault="00B00FAA" w:rsidP="003B7E8F">
      <w:pPr>
        <w:tabs>
          <w:tab w:val="left" w:pos="284"/>
        </w:tabs>
        <w:ind w:firstLine="0"/>
        <w:rPr>
          <w:rFonts w:ascii="Arial" w:hAnsi="Arial" w:cs="Arial"/>
          <w:b/>
        </w:rPr>
      </w:pPr>
      <w:r>
        <w:rPr>
          <w:rFonts w:ascii="Arial" w:hAnsi="Arial" w:cs="Arial"/>
        </w:rPr>
        <w:t>S</w:t>
      </w:r>
      <w:r w:rsidR="003B7E8F" w:rsidRPr="004D7523">
        <w:rPr>
          <w:rFonts w:ascii="Arial" w:hAnsi="Arial" w:cs="Arial"/>
        </w:rPr>
        <w:t>polečnost</w:t>
      </w:r>
      <w:r w:rsidR="003B7E8F">
        <w:rPr>
          <w:rFonts w:ascii="Arial" w:hAnsi="Arial" w:cs="Arial"/>
        </w:rPr>
        <w:t xml:space="preserve">: </w:t>
      </w:r>
      <w:r w:rsidR="003B7E8F">
        <w:rPr>
          <w:rFonts w:ascii="Arial" w:hAnsi="Arial"/>
          <w:highlight w:val="yellow"/>
        </w:rPr>
        <w:t xml:space="preserve">bude doplněno před podpisem </w:t>
      </w:r>
      <w:r w:rsidR="002F035C">
        <w:rPr>
          <w:rFonts w:ascii="Arial" w:hAnsi="Arial"/>
          <w:highlight w:val="yellow"/>
        </w:rPr>
        <w:t>S</w:t>
      </w:r>
      <w:r w:rsidR="003B7E8F">
        <w:rPr>
          <w:rFonts w:ascii="Arial" w:hAnsi="Arial"/>
          <w:highlight w:val="yellow"/>
        </w:rPr>
        <w:t>mlouvy</w:t>
      </w:r>
    </w:p>
    <w:p w14:paraId="3FB269ED" w14:textId="7D3ACA56" w:rsidR="003B7E8F" w:rsidRPr="000A631F" w:rsidRDefault="003B7E8F" w:rsidP="003B7E8F">
      <w:pPr>
        <w:tabs>
          <w:tab w:val="left" w:pos="284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A631F">
        <w:rPr>
          <w:rFonts w:ascii="Arial" w:hAnsi="Arial" w:cs="Arial"/>
        </w:rPr>
        <w:t xml:space="preserve">Sídlo: </w:t>
      </w:r>
      <w:r w:rsidR="002F035C">
        <w:rPr>
          <w:rFonts w:ascii="Arial" w:hAnsi="Arial"/>
          <w:highlight w:val="yellow"/>
        </w:rPr>
        <w:t>bude doplněno před podpisem S</w:t>
      </w:r>
      <w:r>
        <w:rPr>
          <w:rFonts w:ascii="Arial" w:hAnsi="Arial"/>
          <w:highlight w:val="yellow"/>
        </w:rPr>
        <w:t>mlouvy</w:t>
      </w:r>
      <w:r>
        <w:rPr>
          <w:rFonts w:ascii="Arial" w:hAnsi="Arial" w:cs="Arial"/>
        </w:rPr>
        <w:t xml:space="preserve"> </w:t>
      </w:r>
    </w:p>
    <w:p w14:paraId="3A96858F" w14:textId="76C04021" w:rsidR="003B7E8F" w:rsidRPr="000A631F" w:rsidRDefault="003B7E8F" w:rsidP="003B7E8F">
      <w:pPr>
        <w:tabs>
          <w:tab w:val="left" w:pos="284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A631F">
        <w:rPr>
          <w:rFonts w:ascii="Arial" w:hAnsi="Arial" w:cs="Arial"/>
        </w:rPr>
        <w:t>Zapsan</w:t>
      </w:r>
      <w:r w:rsidR="00675478">
        <w:rPr>
          <w:rFonts w:ascii="Arial" w:hAnsi="Arial" w:cs="Arial"/>
        </w:rPr>
        <w:t>á</w:t>
      </w:r>
      <w:r w:rsidRPr="000A631F">
        <w:rPr>
          <w:rFonts w:ascii="Arial" w:hAnsi="Arial" w:cs="Arial"/>
        </w:rPr>
        <w:t xml:space="preserve"> v OR vedeném</w:t>
      </w:r>
      <w:r>
        <w:rPr>
          <w:rFonts w:ascii="Arial" w:hAnsi="Arial" w:cs="Arial"/>
        </w:rPr>
        <w:t xml:space="preserve"> (Živnostenský rejstřík)</w:t>
      </w:r>
      <w:r w:rsidRPr="000A631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/>
          <w:highlight w:val="yellow"/>
        </w:rPr>
        <w:t xml:space="preserve">bude doplněno před podpisem </w:t>
      </w:r>
      <w:r w:rsidR="002F035C">
        <w:rPr>
          <w:rFonts w:ascii="Arial" w:hAnsi="Arial"/>
          <w:highlight w:val="yellow"/>
        </w:rPr>
        <w:t>S</w:t>
      </w:r>
      <w:r>
        <w:rPr>
          <w:rFonts w:ascii="Arial" w:hAnsi="Arial"/>
          <w:highlight w:val="yellow"/>
        </w:rPr>
        <w:t>mlouvy</w:t>
      </w:r>
    </w:p>
    <w:p w14:paraId="3B8E9E55" w14:textId="0501851A" w:rsidR="003B7E8F" w:rsidRPr="000A631F" w:rsidRDefault="003B7E8F" w:rsidP="003B7E8F">
      <w:pPr>
        <w:tabs>
          <w:tab w:val="left" w:pos="284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A631F">
        <w:rPr>
          <w:rFonts w:ascii="Arial" w:hAnsi="Arial" w:cs="Arial"/>
        </w:rPr>
        <w:t>Zastoupená:</w:t>
      </w:r>
      <w:r>
        <w:rPr>
          <w:rFonts w:ascii="Arial" w:hAnsi="Arial" w:cs="Arial"/>
        </w:rPr>
        <w:t xml:space="preserve"> </w:t>
      </w:r>
      <w:r>
        <w:rPr>
          <w:rFonts w:ascii="Arial" w:hAnsi="Arial"/>
          <w:highlight w:val="yellow"/>
        </w:rPr>
        <w:t xml:space="preserve">bude doplněno před podpisem </w:t>
      </w:r>
      <w:r w:rsidR="002F035C">
        <w:rPr>
          <w:rFonts w:ascii="Arial" w:hAnsi="Arial"/>
          <w:highlight w:val="yellow"/>
        </w:rPr>
        <w:t>S</w:t>
      </w:r>
      <w:r>
        <w:rPr>
          <w:rFonts w:ascii="Arial" w:hAnsi="Arial"/>
          <w:highlight w:val="yellow"/>
        </w:rPr>
        <w:t>mlouvy</w:t>
      </w:r>
    </w:p>
    <w:p w14:paraId="695D057B" w14:textId="3903729C" w:rsidR="003B7E8F" w:rsidRDefault="003B7E8F" w:rsidP="003B7E8F">
      <w:pPr>
        <w:tabs>
          <w:tab w:val="left" w:pos="284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A631F">
        <w:rPr>
          <w:rFonts w:ascii="Arial" w:hAnsi="Arial" w:cs="Arial"/>
        </w:rPr>
        <w:t>IČ:</w:t>
      </w:r>
      <w:r w:rsidRPr="00D74726">
        <w:rPr>
          <w:rFonts w:ascii="Arial" w:hAnsi="Arial"/>
          <w:highlight w:val="yellow"/>
        </w:rPr>
        <w:t xml:space="preserve"> </w:t>
      </w:r>
      <w:r>
        <w:rPr>
          <w:rFonts w:ascii="Arial" w:hAnsi="Arial"/>
          <w:highlight w:val="yellow"/>
        </w:rPr>
        <w:t xml:space="preserve">bude doplněno před podpisem </w:t>
      </w:r>
      <w:r w:rsidR="002F035C">
        <w:rPr>
          <w:rFonts w:ascii="Arial" w:hAnsi="Arial"/>
          <w:highlight w:val="yellow"/>
        </w:rPr>
        <w:t>S</w:t>
      </w:r>
      <w:r>
        <w:rPr>
          <w:rFonts w:ascii="Arial" w:hAnsi="Arial"/>
          <w:highlight w:val="yellow"/>
        </w:rPr>
        <w:t>mlouvy</w:t>
      </w:r>
    </w:p>
    <w:p w14:paraId="30A84163" w14:textId="597E974A" w:rsidR="003B7E8F" w:rsidRPr="000A631F" w:rsidRDefault="003B7E8F" w:rsidP="003B7E8F">
      <w:pPr>
        <w:tabs>
          <w:tab w:val="left" w:pos="284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A631F">
        <w:rPr>
          <w:rFonts w:ascii="Arial" w:hAnsi="Arial" w:cs="Arial"/>
        </w:rPr>
        <w:t>DIČ: CZ</w:t>
      </w:r>
      <w:r w:rsidRPr="00D74726">
        <w:rPr>
          <w:rFonts w:ascii="Arial" w:hAnsi="Arial"/>
          <w:highlight w:val="yellow"/>
        </w:rPr>
        <w:t xml:space="preserve"> </w:t>
      </w:r>
      <w:r>
        <w:rPr>
          <w:rFonts w:ascii="Arial" w:hAnsi="Arial"/>
          <w:highlight w:val="yellow"/>
        </w:rPr>
        <w:t xml:space="preserve">bude doplněno před podpisem </w:t>
      </w:r>
      <w:r w:rsidR="002F035C">
        <w:rPr>
          <w:rFonts w:ascii="Arial" w:hAnsi="Arial"/>
          <w:highlight w:val="yellow"/>
        </w:rPr>
        <w:t>S</w:t>
      </w:r>
      <w:r>
        <w:rPr>
          <w:rFonts w:ascii="Arial" w:hAnsi="Arial"/>
          <w:highlight w:val="yellow"/>
        </w:rPr>
        <w:t>mlouvy</w:t>
      </w:r>
    </w:p>
    <w:p w14:paraId="41E1368D" w14:textId="180CC33A" w:rsidR="003B7E8F" w:rsidRPr="000A631F" w:rsidRDefault="003B7E8F" w:rsidP="003B7E8F">
      <w:pPr>
        <w:tabs>
          <w:tab w:val="left" w:pos="284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A631F">
        <w:rPr>
          <w:rFonts w:ascii="Arial" w:hAnsi="Arial" w:cs="Arial"/>
        </w:rPr>
        <w:t xml:space="preserve">Bankovní spojení: </w:t>
      </w:r>
      <w:proofErr w:type="spellStart"/>
      <w:r w:rsidRPr="000A631F">
        <w:rPr>
          <w:rFonts w:ascii="Arial" w:hAnsi="Arial" w:cs="Arial"/>
        </w:rPr>
        <w:t>č.ú</w:t>
      </w:r>
      <w:proofErr w:type="spellEnd"/>
      <w:r w:rsidR="00E550CF">
        <w:rPr>
          <w:rFonts w:ascii="Arial" w:hAnsi="Arial" w:cs="Arial"/>
        </w:rPr>
        <w:t>.</w:t>
      </w:r>
      <w:r w:rsidRPr="00D74726">
        <w:rPr>
          <w:rFonts w:ascii="Arial" w:hAnsi="Arial"/>
          <w:highlight w:val="yellow"/>
        </w:rPr>
        <w:t xml:space="preserve"> </w:t>
      </w:r>
      <w:r>
        <w:rPr>
          <w:rFonts w:ascii="Arial" w:hAnsi="Arial"/>
          <w:highlight w:val="yellow"/>
        </w:rPr>
        <w:t xml:space="preserve">bude doplněno před podpisem </w:t>
      </w:r>
      <w:r w:rsidR="002F035C">
        <w:rPr>
          <w:rFonts w:ascii="Arial" w:hAnsi="Arial"/>
          <w:highlight w:val="yellow"/>
        </w:rPr>
        <w:t>S</w:t>
      </w:r>
      <w:r>
        <w:rPr>
          <w:rFonts w:ascii="Arial" w:hAnsi="Arial"/>
          <w:highlight w:val="yellow"/>
        </w:rPr>
        <w:t>mlouvy</w:t>
      </w:r>
    </w:p>
    <w:p w14:paraId="4D578869" w14:textId="77777777" w:rsidR="00515B9A" w:rsidRPr="00AC7374" w:rsidRDefault="00515B9A" w:rsidP="003B7E8F">
      <w:pPr>
        <w:pStyle w:val="RLdajeosmluvnstran"/>
        <w:jc w:val="left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 xml:space="preserve"> (dále jen „</w:t>
      </w:r>
      <w:r w:rsidRPr="00AC7374">
        <w:rPr>
          <w:rStyle w:val="RLProhlensmluvnchstranChar"/>
          <w:rFonts w:ascii="Arial" w:hAnsi="Arial" w:cs="Arial"/>
          <w:sz w:val="22"/>
          <w:szCs w:val="22"/>
        </w:rPr>
        <w:t>Příkazce</w:t>
      </w:r>
      <w:r w:rsidRPr="00AC7374">
        <w:rPr>
          <w:rFonts w:ascii="Arial" w:hAnsi="Arial" w:cs="Arial"/>
          <w:szCs w:val="22"/>
        </w:rPr>
        <w:t>“)</w:t>
      </w:r>
    </w:p>
    <w:p w14:paraId="660AD630" w14:textId="0441BBC7" w:rsidR="00515B9A" w:rsidRPr="00AC7374" w:rsidRDefault="003B7E8F" w:rsidP="003B7E8F">
      <w:pPr>
        <w:pStyle w:val="RLdajeosmluvnstran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(Příkazník a Příkazc</w:t>
      </w:r>
      <w:r w:rsidR="00120447">
        <w:rPr>
          <w:rFonts w:ascii="Arial" w:hAnsi="Arial" w:cs="Arial"/>
          <w:szCs w:val="22"/>
        </w:rPr>
        <w:t>e</w:t>
      </w:r>
      <w:r>
        <w:rPr>
          <w:rFonts w:ascii="Arial" w:hAnsi="Arial" w:cs="Arial"/>
          <w:szCs w:val="22"/>
        </w:rPr>
        <w:t xml:space="preserve"> dále též jen „</w:t>
      </w:r>
      <w:r w:rsidRPr="003B7E8F">
        <w:rPr>
          <w:rFonts w:ascii="Arial" w:hAnsi="Arial" w:cs="Arial"/>
          <w:b/>
          <w:szCs w:val="22"/>
        </w:rPr>
        <w:t>Smluvní strany</w:t>
      </w:r>
      <w:r>
        <w:rPr>
          <w:rFonts w:ascii="Arial" w:hAnsi="Arial" w:cs="Arial"/>
          <w:szCs w:val="22"/>
        </w:rPr>
        <w:t>“)</w:t>
      </w:r>
    </w:p>
    <w:p w14:paraId="1C48E943" w14:textId="77777777" w:rsidR="00515B9A" w:rsidRPr="00AC7374" w:rsidRDefault="00515B9A" w:rsidP="009C18F4">
      <w:pPr>
        <w:rPr>
          <w:rFonts w:ascii="Arial" w:hAnsi="Arial" w:cs="Arial"/>
        </w:rPr>
      </w:pPr>
    </w:p>
    <w:p w14:paraId="34296AFC" w14:textId="77777777" w:rsidR="00515B9A" w:rsidRPr="00AC7374" w:rsidRDefault="00515B9A" w:rsidP="003B7E8F">
      <w:pPr>
        <w:pStyle w:val="RLProhlensmluvnchstran"/>
        <w:jc w:val="both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Smluvní strany, vědomy si svých závazků v této Smlouvě obsažených a s úmyslem být touto Smlouvou vázány, dohodly se na následujícím znění Smlouvy:</w:t>
      </w:r>
    </w:p>
    <w:p w14:paraId="33FA0F81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ÚVODNÍ USTANOVENÍ</w:t>
      </w:r>
    </w:p>
    <w:p w14:paraId="3CE4AECC" w14:textId="698859B6" w:rsidR="00D16968" w:rsidRDefault="00D16968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Příkazník prohlašuje, že je právnickou osobou řádně založenou a existující dle českého právního řádu a že splňuje všechny podmínky a požadavky v této Smlouvě stanovené a je oprávněn tuto Smlouvu uzavřít a řádně plnit závazky v ní obsažené.</w:t>
      </w:r>
    </w:p>
    <w:p w14:paraId="60124843" w14:textId="1B2E0600" w:rsidR="00D16968" w:rsidRDefault="00D16968" w:rsidP="00D16968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prohlašuje, že je právnickou osobou řádně založenou a existující dle českého právního řádu a že splňuje všechny podmínky a požadavky v této </w:t>
      </w:r>
      <w:r w:rsidRPr="00AC7374">
        <w:rPr>
          <w:rFonts w:ascii="Arial" w:hAnsi="Arial" w:cs="Arial"/>
          <w:sz w:val="22"/>
          <w:szCs w:val="22"/>
        </w:rPr>
        <w:lastRenderedPageBreak/>
        <w:t>Smlouvě stanovené a je oprávněn tuto Smlouvu uzavřít a řádně plnit závazky v ní obsažené.</w:t>
      </w:r>
    </w:p>
    <w:p w14:paraId="4FA8F628" w14:textId="77777777" w:rsidR="006A7A7B" w:rsidRDefault="006A7A7B" w:rsidP="006A7A7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 w:val="22"/>
          <w:szCs w:val="22"/>
          <w:lang w:eastAsia="en-US"/>
        </w:rPr>
      </w:pPr>
    </w:p>
    <w:p w14:paraId="09FBC58D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DEFINIČNÍ USTANOVENÍ</w:t>
      </w:r>
    </w:p>
    <w:p w14:paraId="1AD6694C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V této Smlouvě se následujícími pojmy a výrazy s velkým počátečním písmenem rozumí, pokud kontext nevyžaduje něco jiného:</w:t>
      </w:r>
    </w:p>
    <w:p w14:paraId="16C7A4AE" w14:textId="0EC18FAD" w:rsidR="004F637E" w:rsidRDefault="004F637E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 xml:space="preserve">Clearingový systém, příp. Clearingové centrum, </w:t>
      </w:r>
      <w:r w:rsidRPr="00AC7374">
        <w:rPr>
          <w:rFonts w:ascii="Arial" w:hAnsi="Arial" w:cs="Arial"/>
          <w:sz w:val="22"/>
          <w:szCs w:val="22"/>
        </w:rPr>
        <w:t>je systém, který Subjektům a jejich zákazníkům usnadňuje vzájemné využívání Elektronických peněženek a Kupónů k nákupu přepravních služeb tím, že sbírá informace o uskutečněných Transakcích a zjišťuje vzájemné závazky Subjektů vyplývajících z těchto Transakcí.</w:t>
      </w:r>
    </w:p>
    <w:p w14:paraId="41C18DC3" w14:textId="476D7428" w:rsidR="004F637E" w:rsidRPr="004F637E" w:rsidRDefault="004F637E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bCs/>
          <w:sz w:val="22"/>
          <w:szCs w:val="22"/>
        </w:rPr>
        <w:t xml:space="preserve">Držitel </w:t>
      </w:r>
      <w:r w:rsidRPr="00AC7374">
        <w:rPr>
          <w:rFonts w:ascii="Arial" w:hAnsi="Arial" w:cs="Arial"/>
          <w:sz w:val="22"/>
          <w:szCs w:val="22"/>
        </w:rPr>
        <w:t>je cestující mající bezkontaktní čipovou kartu</w:t>
      </w:r>
      <w:r w:rsidR="001E24C3">
        <w:rPr>
          <w:rFonts w:ascii="Arial" w:hAnsi="Arial" w:cs="Arial"/>
          <w:sz w:val="22"/>
          <w:szCs w:val="22"/>
        </w:rPr>
        <w:t xml:space="preserve"> IREDO</w:t>
      </w:r>
      <w:r w:rsidR="00DD77F6">
        <w:rPr>
          <w:rFonts w:ascii="Arial" w:hAnsi="Arial" w:cs="Arial"/>
          <w:sz w:val="22"/>
          <w:szCs w:val="22"/>
        </w:rPr>
        <w:t xml:space="preserve"> (dále jen „</w:t>
      </w:r>
      <w:r w:rsidR="00DD77F6" w:rsidRPr="00DD77F6">
        <w:rPr>
          <w:rFonts w:ascii="Arial" w:hAnsi="Arial" w:cs="Arial"/>
          <w:b/>
          <w:sz w:val="22"/>
          <w:szCs w:val="22"/>
        </w:rPr>
        <w:t>BČK IREDO</w:t>
      </w:r>
      <w:r w:rsidR="00DD77F6">
        <w:rPr>
          <w:rFonts w:ascii="Arial" w:hAnsi="Arial" w:cs="Arial"/>
          <w:sz w:val="22"/>
          <w:szCs w:val="22"/>
        </w:rPr>
        <w:t>“)</w:t>
      </w:r>
      <w:r w:rsidRPr="00AC7374">
        <w:rPr>
          <w:rFonts w:ascii="Arial" w:hAnsi="Arial" w:cs="Arial"/>
          <w:sz w:val="22"/>
          <w:szCs w:val="22"/>
        </w:rPr>
        <w:t xml:space="preserve"> s Elektronickou peněženkou, případně i s Kupónem.</w:t>
      </w:r>
    </w:p>
    <w:p w14:paraId="2E924F7E" w14:textId="66598A8D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bCs/>
          <w:sz w:val="22"/>
          <w:szCs w:val="22"/>
        </w:rPr>
        <w:t>Elektronická peněženka</w:t>
      </w:r>
      <w:r w:rsidRPr="00AC7374">
        <w:rPr>
          <w:rFonts w:ascii="Arial" w:hAnsi="Arial" w:cs="Arial"/>
          <w:sz w:val="22"/>
          <w:szCs w:val="22"/>
        </w:rPr>
        <w:t xml:space="preserve"> je elektronický peněžní prostředek používaný jako platební prostředek, který uchovává peněžní hodnotu na </w:t>
      </w:r>
      <w:r w:rsidR="00C5736F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 xml:space="preserve"> v elektronické podobě a je přijímán Subjekty k</w:t>
      </w:r>
      <w:r w:rsidR="00B765F0">
        <w:rPr>
          <w:rFonts w:ascii="Arial" w:hAnsi="Arial" w:cs="Arial"/>
          <w:sz w:val="22"/>
          <w:szCs w:val="22"/>
        </w:rPr>
        <w:t> </w:t>
      </w:r>
      <w:r w:rsidRPr="00AC7374">
        <w:rPr>
          <w:rFonts w:ascii="Arial" w:hAnsi="Arial" w:cs="Arial"/>
          <w:sz w:val="22"/>
          <w:szCs w:val="22"/>
        </w:rPr>
        <w:t>úhradě</w:t>
      </w:r>
      <w:r w:rsidR="00B765F0">
        <w:rPr>
          <w:rFonts w:ascii="Arial" w:hAnsi="Arial" w:cs="Arial"/>
          <w:sz w:val="22"/>
          <w:szCs w:val="22"/>
        </w:rPr>
        <w:t xml:space="preserve"> ceny</w:t>
      </w:r>
      <w:r w:rsidRPr="00AC7374">
        <w:rPr>
          <w:rFonts w:ascii="Arial" w:hAnsi="Arial" w:cs="Arial"/>
          <w:sz w:val="22"/>
          <w:szCs w:val="22"/>
        </w:rPr>
        <w:t xml:space="preserve"> za přepravu osob.</w:t>
      </w:r>
    </w:p>
    <w:p w14:paraId="3E00682B" w14:textId="6759AE91" w:rsidR="00515B9A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>Kupón</w:t>
      </w:r>
      <w:r w:rsidRPr="00AC7374">
        <w:rPr>
          <w:rFonts w:ascii="Arial" w:hAnsi="Arial" w:cs="Arial"/>
          <w:sz w:val="22"/>
          <w:szCs w:val="22"/>
        </w:rPr>
        <w:t xml:space="preserve"> je časová jízdenka uložená v elektronické podobě na </w:t>
      </w:r>
      <w:r w:rsidR="000A4D00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 xml:space="preserve"> a je přijímána Subjekty k prokázání nároku Držitele na přepravu a její evidenci.</w:t>
      </w:r>
    </w:p>
    <w:p w14:paraId="6E66B638" w14:textId="647BA3D6" w:rsidR="004F637E" w:rsidRDefault="004F637E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bCs/>
          <w:sz w:val="22"/>
          <w:szCs w:val="22"/>
        </w:rPr>
        <w:t>Nabíjení</w:t>
      </w:r>
      <w:r w:rsidRPr="00AC7374">
        <w:rPr>
          <w:rFonts w:ascii="Arial" w:hAnsi="Arial" w:cs="Arial"/>
          <w:sz w:val="22"/>
          <w:szCs w:val="22"/>
        </w:rPr>
        <w:t xml:space="preserve"> je provedení </w:t>
      </w:r>
      <w:r w:rsidR="009B1665">
        <w:rPr>
          <w:rFonts w:ascii="Arial" w:hAnsi="Arial" w:cs="Arial"/>
          <w:sz w:val="22"/>
          <w:szCs w:val="22"/>
        </w:rPr>
        <w:t>T</w:t>
      </w:r>
      <w:r w:rsidRPr="00AC7374">
        <w:rPr>
          <w:rFonts w:ascii="Arial" w:hAnsi="Arial" w:cs="Arial"/>
          <w:sz w:val="22"/>
          <w:szCs w:val="22"/>
        </w:rPr>
        <w:t>ransakce uložení elektronických peněz na Elektronickou peněženku proti přijetí peněžních prostředků.</w:t>
      </w:r>
    </w:p>
    <w:p w14:paraId="68C2890F" w14:textId="2B04015D" w:rsidR="004F637E" w:rsidRPr="00AC7374" w:rsidRDefault="004F637E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bCs/>
          <w:sz w:val="22"/>
          <w:szCs w:val="22"/>
        </w:rPr>
        <w:t>OREDO</w:t>
      </w:r>
      <w:r w:rsidRPr="00AC7374">
        <w:rPr>
          <w:rFonts w:ascii="Arial" w:hAnsi="Arial" w:cs="Arial"/>
          <w:sz w:val="22"/>
          <w:szCs w:val="22"/>
        </w:rPr>
        <w:t xml:space="preserve"> je Příkazník jako </w:t>
      </w:r>
      <w:r>
        <w:rPr>
          <w:rFonts w:ascii="Arial" w:hAnsi="Arial" w:cs="Arial"/>
          <w:sz w:val="22"/>
          <w:szCs w:val="22"/>
        </w:rPr>
        <w:t>integrátor</w:t>
      </w:r>
      <w:r w:rsidRPr="00AC7374">
        <w:rPr>
          <w:rFonts w:ascii="Arial" w:hAnsi="Arial" w:cs="Arial"/>
          <w:sz w:val="22"/>
          <w:szCs w:val="22"/>
        </w:rPr>
        <w:t xml:space="preserve"> regionální dopravy.</w:t>
      </w:r>
    </w:p>
    <w:p w14:paraId="0B476E25" w14:textId="3AD70843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 xml:space="preserve">Prodej Kupónu </w:t>
      </w:r>
      <w:r w:rsidRPr="00AC7374">
        <w:rPr>
          <w:rFonts w:ascii="Arial" w:hAnsi="Arial" w:cs="Arial"/>
          <w:sz w:val="22"/>
          <w:szCs w:val="22"/>
        </w:rPr>
        <w:t xml:space="preserve">je provedení </w:t>
      </w:r>
      <w:r w:rsidR="00321AC3">
        <w:rPr>
          <w:rFonts w:ascii="Arial" w:hAnsi="Arial" w:cs="Arial"/>
          <w:sz w:val="22"/>
          <w:szCs w:val="22"/>
        </w:rPr>
        <w:t>T</w:t>
      </w:r>
      <w:r w:rsidRPr="00AC7374">
        <w:rPr>
          <w:rFonts w:ascii="Arial" w:hAnsi="Arial" w:cs="Arial"/>
          <w:sz w:val="22"/>
          <w:szCs w:val="22"/>
        </w:rPr>
        <w:t xml:space="preserve">ransakce vytvoření časové jízdenky na </w:t>
      </w:r>
      <w:r w:rsidR="00185685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 xml:space="preserve"> proti přijetí peněžních prostředků.</w:t>
      </w:r>
    </w:p>
    <w:p w14:paraId="4E592E66" w14:textId="70F6FB2D" w:rsidR="00515B9A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>Prodloužení Kupónu</w:t>
      </w:r>
      <w:r w:rsidRPr="00AC7374">
        <w:rPr>
          <w:rFonts w:ascii="Arial" w:hAnsi="Arial" w:cs="Arial"/>
          <w:sz w:val="22"/>
          <w:szCs w:val="22"/>
        </w:rPr>
        <w:t xml:space="preserve"> je provedení </w:t>
      </w:r>
      <w:r w:rsidR="00BB25F9">
        <w:rPr>
          <w:rFonts w:ascii="Arial" w:hAnsi="Arial" w:cs="Arial"/>
          <w:sz w:val="22"/>
          <w:szCs w:val="22"/>
        </w:rPr>
        <w:t>T</w:t>
      </w:r>
      <w:r w:rsidRPr="00AC7374">
        <w:rPr>
          <w:rFonts w:ascii="Arial" w:hAnsi="Arial" w:cs="Arial"/>
          <w:sz w:val="22"/>
          <w:szCs w:val="22"/>
        </w:rPr>
        <w:t xml:space="preserve">ransakce uložení údajů o prodloužení platnosti časové jízdenky na </w:t>
      </w:r>
      <w:r w:rsidR="008E65F7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 xml:space="preserve"> proti přijetí peněžních prostředků.</w:t>
      </w:r>
    </w:p>
    <w:p w14:paraId="67EAF60B" w14:textId="17A7A9D1" w:rsidR="004F637E" w:rsidRPr="0005776A" w:rsidRDefault="004F637E" w:rsidP="0005776A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 xml:space="preserve">Referenční příručka Clearingového systému </w:t>
      </w:r>
      <w:r w:rsidRPr="00AC7374">
        <w:rPr>
          <w:rFonts w:ascii="Arial" w:hAnsi="Arial" w:cs="Arial"/>
          <w:sz w:val="22"/>
          <w:szCs w:val="22"/>
        </w:rPr>
        <w:t xml:space="preserve">obsahuje postupy závazné při plnění předmětu této Smlouvy pro obě </w:t>
      </w:r>
      <w:r w:rsidR="0005776A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>mluvní strany.</w:t>
      </w:r>
      <w:r w:rsidR="0005776A">
        <w:rPr>
          <w:rFonts w:ascii="Arial" w:hAnsi="Arial" w:cs="Arial"/>
          <w:sz w:val="22"/>
          <w:szCs w:val="22"/>
          <w:lang w:eastAsia="en-US"/>
        </w:rPr>
        <w:t xml:space="preserve"> Její aktuální znění je zveřejněno na adrese</w:t>
      </w:r>
      <w:r w:rsidRPr="0005776A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Pr="0005776A">
          <w:rPr>
            <w:rStyle w:val="Hypertextovodkaz"/>
            <w:rFonts w:ascii="Arial" w:hAnsi="Arial" w:cs="Arial"/>
            <w:sz w:val="22"/>
            <w:szCs w:val="22"/>
          </w:rPr>
          <w:t>www.oredo.cz/clearing/help</w:t>
        </w:r>
      </w:hyperlink>
      <w:r w:rsidRPr="0005776A">
        <w:rPr>
          <w:rFonts w:ascii="Arial" w:hAnsi="Arial" w:cs="Arial"/>
          <w:sz w:val="22"/>
          <w:szCs w:val="22"/>
        </w:rPr>
        <w:t>.</w:t>
      </w:r>
    </w:p>
    <w:p w14:paraId="0A5F925A" w14:textId="06458000" w:rsidR="004F637E" w:rsidRDefault="004F637E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>Služby Clearingového centra, příp. Clearing</w:t>
      </w:r>
      <w:r w:rsidR="004813EE">
        <w:rPr>
          <w:rFonts w:ascii="Arial" w:hAnsi="Arial" w:cs="Arial"/>
          <w:b/>
          <w:sz w:val="22"/>
          <w:szCs w:val="22"/>
        </w:rPr>
        <w:t xml:space="preserve"> IREDO</w:t>
      </w:r>
      <w:r w:rsidRPr="00AC7374">
        <w:rPr>
          <w:rFonts w:ascii="Arial" w:hAnsi="Arial" w:cs="Arial"/>
          <w:b/>
          <w:sz w:val="22"/>
          <w:szCs w:val="22"/>
        </w:rPr>
        <w:t xml:space="preserve"> </w:t>
      </w:r>
      <w:r w:rsidRPr="00AC7374">
        <w:rPr>
          <w:rFonts w:ascii="Arial" w:hAnsi="Arial" w:cs="Arial"/>
          <w:sz w:val="22"/>
          <w:szCs w:val="22"/>
        </w:rPr>
        <w:t>je soubor činností a technických prostředků, kter</w:t>
      </w:r>
      <w:r w:rsidR="00C23E90">
        <w:rPr>
          <w:rFonts w:ascii="Arial" w:hAnsi="Arial" w:cs="Arial"/>
          <w:sz w:val="22"/>
          <w:szCs w:val="22"/>
        </w:rPr>
        <w:t>é</w:t>
      </w:r>
      <w:r w:rsidRPr="00AC7374">
        <w:rPr>
          <w:rFonts w:ascii="Arial" w:hAnsi="Arial" w:cs="Arial"/>
          <w:sz w:val="22"/>
          <w:szCs w:val="22"/>
        </w:rPr>
        <w:t xml:space="preserve"> zajišťuj</w:t>
      </w:r>
      <w:r w:rsidR="00C23E90">
        <w:rPr>
          <w:rFonts w:ascii="Arial" w:hAnsi="Arial" w:cs="Arial"/>
          <w:sz w:val="22"/>
          <w:szCs w:val="22"/>
        </w:rPr>
        <w:t>í</w:t>
      </w:r>
      <w:r w:rsidRPr="00AC7374">
        <w:rPr>
          <w:rFonts w:ascii="Arial" w:hAnsi="Arial" w:cs="Arial"/>
          <w:sz w:val="22"/>
          <w:szCs w:val="22"/>
        </w:rPr>
        <w:t xml:space="preserve"> vzájemné vypořádání závazků mezi Subjekty vyplývající</w:t>
      </w:r>
      <w:r w:rsidR="00623885">
        <w:rPr>
          <w:rFonts w:ascii="Arial" w:hAnsi="Arial" w:cs="Arial"/>
          <w:sz w:val="22"/>
          <w:szCs w:val="22"/>
        </w:rPr>
        <w:t>ch</w:t>
      </w:r>
      <w:r w:rsidRPr="00AC7374">
        <w:rPr>
          <w:rFonts w:ascii="Arial" w:hAnsi="Arial" w:cs="Arial"/>
          <w:sz w:val="22"/>
          <w:szCs w:val="22"/>
        </w:rPr>
        <w:t xml:space="preserve"> z používání Elektronických peněženek a Kupónů při poskytování </w:t>
      </w:r>
      <w:r w:rsidR="00CB3DDA">
        <w:rPr>
          <w:rFonts w:ascii="Arial" w:hAnsi="Arial" w:cs="Arial"/>
          <w:sz w:val="22"/>
          <w:szCs w:val="22"/>
        </w:rPr>
        <w:t>přepr</w:t>
      </w:r>
      <w:r w:rsidRPr="00AC7374">
        <w:rPr>
          <w:rFonts w:ascii="Arial" w:hAnsi="Arial" w:cs="Arial"/>
          <w:sz w:val="22"/>
          <w:szCs w:val="22"/>
        </w:rPr>
        <w:t>avních služeb.</w:t>
      </w:r>
    </w:p>
    <w:p w14:paraId="1597F29D" w14:textId="0143348D" w:rsidR="004F637E" w:rsidRDefault="004F637E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>Souhrnný doklad</w:t>
      </w:r>
      <w:r w:rsidRPr="00AC7374">
        <w:rPr>
          <w:rFonts w:ascii="Arial" w:hAnsi="Arial" w:cs="Arial"/>
          <w:sz w:val="22"/>
          <w:szCs w:val="22"/>
        </w:rPr>
        <w:t xml:space="preserve"> je doklad obsahující měsíční bilanci, jež vzniká započtením všech vystavených dokladů Příkazce jiným Subjektům a všech vystavených dokladů Příkazci od jiných Subjektů.</w:t>
      </w:r>
    </w:p>
    <w:p w14:paraId="38E5D480" w14:textId="77777777" w:rsidR="004F637E" w:rsidRPr="00AC7374" w:rsidRDefault="004F637E" w:rsidP="004F637E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bCs/>
          <w:sz w:val="22"/>
          <w:szCs w:val="22"/>
        </w:rPr>
        <w:t>Subjekt</w:t>
      </w:r>
      <w:r w:rsidRPr="00AC7374">
        <w:rPr>
          <w:rFonts w:ascii="Arial" w:hAnsi="Arial" w:cs="Arial"/>
          <w:sz w:val="22"/>
          <w:szCs w:val="22"/>
        </w:rPr>
        <w:t xml:space="preserve"> je účastník Clearingu</w:t>
      </w:r>
      <w:r>
        <w:rPr>
          <w:rFonts w:ascii="Arial" w:hAnsi="Arial" w:cs="Arial"/>
          <w:sz w:val="22"/>
          <w:szCs w:val="22"/>
        </w:rPr>
        <w:t xml:space="preserve"> IREDO</w:t>
      </w:r>
      <w:r w:rsidRPr="00AC7374">
        <w:rPr>
          <w:rFonts w:ascii="Arial" w:hAnsi="Arial" w:cs="Arial"/>
          <w:sz w:val="22"/>
          <w:szCs w:val="22"/>
        </w:rPr>
        <w:t>, který:</w:t>
      </w:r>
    </w:p>
    <w:p w14:paraId="641610D5" w14:textId="4B25D35E" w:rsidR="004F637E" w:rsidRPr="00AC7374" w:rsidRDefault="00A0084E" w:rsidP="004F637E">
      <w:pPr>
        <w:pStyle w:val="RLTextlnkuslovan"/>
        <w:numPr>
          <w:ilvl w:val="0"/>
          <w:numId w:val="18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="004F637E" w:rsidRPr="00AC7374">
        <w:rPr>
          <w:rFonts w:ascii="Arial" w:hAnsi="Arial" w:cs="Arial"/>
          <w:sz w:val="22"/>
          <w:szCs w:val="22"/>
        </w:rPr>
        <w:t>abíjí Elektronické peněženky v souladu s oprávněními v Tabulce křížových akceptací na žádost jejich Držitelů a/nebo</w:t>
      </w:r>
      <w:r w:rsidR="0048417B">
        <w:rPr>
          <w:rFonts w:ascii="Arial" w:hAnsi="Arial" w:cs="Arial"/>
          <w:sz w:val="22"/>
          <w:szCs w:val="22"/>
        </w:rPr>
        <w:t>,</w:t>
      </w:r>
    </w:p>
    <w:p w14:paraId="3D90AF85" w14:textId="7F234B28" w:rsidR="004F637E" w:rsidRPr="00AC7374" w:rsidRDefault="00A0084E" w:rsidP="004F637E">
      <w:pPr>
        <w:pStyle w:val="RLTextlnkuslovan"/>
        <w:numPr>
          <w:ilvl w:val="0"/>
          <w:numId w:val="18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</w:t>
      </w:r>
      <w:r w:rsidR="004F637E" w:rsidRPr="00AC7374">
        <w:rPr>
          <w:rFonts w:ascii="Arial" w:hAnsi="Arial" w:cs="Arial"/>
          <w:sz w:val="22"/>
          <w:szCs w:val="22"/>
        </w:rPr>
        <w:t>rodává Kupóny v souladu s oprávněními v Tabulce křížových akceptací na žádost jejich Držitelů a/nebo</w:t>
      </w:r>
      <w:r w:rsidR="0048417B">
        <w:rPr>
          <w:rFonts w:ascii="Arial" w:hAnsi="Arial" w:cs="Arial"/>
          <w:sz w:val="22"/>
          <w:szCs w:val="22"/>
        </w:rPr>
        <w:t>,</w:t>
      </w:r>
    </w:p>
    <w:p w14:paraId="72AA499F" w14:textId="16B31FAC" w:rsidR="004F637E" w:rsidRPr="00AC7374" w:rsidRDefault="00A0084E" w:rsidP="004F637E">
      <w:pPr>
        <w:pStyle w:val="RLTextlnkuslovan"/>
        <w:numPr>
          <w:ilvl w:val="0"/>
          <w:numId w:val="18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</w:t>
      </w:r>
      <w:r w:rsidR="004F637E" w:rsidRPr="00AC7374">
        <w:rPr>
          <w:rFonts w:ascii="Arial" w:hAnsi="Arial" w:cs="Arial"/>
          <w:sz w:val="22"/>
          <w:szCs w:val="22"/>
        </w:rPr>
        <w:t>rodlužuje Kupóny v souladu s oprávněními v Tabulce křížových akceptací na žádost jejich Držitelů a/nebo</w:t>
      </w:r>
      <w:r w:rsidR="0048417B">
        <w:rPr>
          <w:rFonts w:ascii="Arial" w:hAnsi="Arial" w:cs="Arial"/>
          <w:sz w:val="22"/>
          <w:szCs w:val="22"/>
        </w:rPr>
        <w:t>,</w:t>
      </w:r>
    </w:p>
    <w:p w14:paraId="09D73D78" w14:textId="635AEBED" w:rsidR="004F637E" w:rsidRPr="00AC7374" w:rsidRDefault="004F637E" w:rsidP="004F637E">
      <w:pPr>
        <w:pStyle w:val="RLTextlnkuslovan"/>
        <w:numPr>
          <w:ilvl w:val="0"/>
          <w:numId w:val="18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přijímá Elektronické peněženky k placení jízdného v souladu s oprávněními v Tabulce křížových akceptací a/nebo</w:t>
      </w:r>
      <w:r w:rsidR="0048417B">
        <w:rPr>
          <w:rFonts w:ascii="Arial" w:hAnsi="Arial" w:cs="Arial"/>
          <w:sz w:val="22"/>
          <w:szCs w:val="22"/>
        </w:rPr>
        <w:t>,</w:t>
      </w:r>
    </w:p>
    <w:p w14:paraId="215DDCDE" w14:textId="3219E001" w:rsidR="004F637E" w:rsidRDefault="004F637E" w:rsidP="004F637E">
      <w:pPr>
        <w:pStyle w:val="RLTextlnkuslovan"/>
        <w:numPr>
          <w:ilvl w:val="0"/>
          <w:numId w:val="18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přijímá Kupóny k prokázání nároku Držitele na přepravu v souladu s oprávněními v Tabulce křížových akceptací a/nebo</w:t>
      </w:r>
      <w:r w:rsidR="0048417B">
        <w:rPr>
          <w:rFonts w:ascii="Arial" w:hAnsi="Arial" w:cs="Arial"/>
          <w:sz w:val="22"/>
          <w:szCs w:val="22"/>
        </w:rPr>
        <w:t>,</w:t>
      </w:r>
    </w:p>
    <w:p w14:paraId="35349211" w14:textId="2399625D" w:rsidR="005553A9" w:rsidRPr="005553A9" w:rsidRDefault="004F637E" w:rsidP="005553A9">
      <w:pPr>
        <w:pStyle w:val="RLTextlnkuslovan"/>
        <w:numPr>
          <w:ilvl w:val="0"/>
          <w:numId w:val="18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je Vydavatelem Elektronických peněženek.</w:t>
      </w:r>
    </w:p>
    <w:p w14:paraId="26A9F4F0" w14:textId="77777777" w:rsidR="005553A9" w:rsidRPr="00AC7374" w:rsidRDefault="005553A9" w:rsidP="005553A9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>Tabulka křížových akceptací</w:t>
      </w:r>
      <w:r w:rsidRPr="00AC7374">
        <w:rPr>
          <w:rFonts w:ascii="Arial" w:hAnsi="Arial" w:cs="Arial"/>
          <w:sz w:val="22"/>
          <w:szCs w:val="22"/>
        </w:rPr>
        <w:t xml:space="preserve"> obsahuje pro každý Subjekt informace stanovené Příkazníkem, kterým se jiným Subjektům povoluje:</w:t>
      </w:r>
    </w:p>
    <w:p w14:paraId="612672DA" w14:textId="119689F9" w:rsidR="005553A9" w:rsidRPr="00AC7374" w:rsidRDefault="008E5577" w:rsidP="005553A9">
      <w:pPr>
        <w:pStyle w:val="RLTextlnkuslovan"/>
        <w:numPr>
          <w:ilvl w:val="0"/>
          <w:numId w:val="19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N</w:t>
      </w:r>
      <w:r w:rsidR="005553A9" w:rsidRPr="00AC7374">
        <w:rPr>
          <w:rFonts w:ascii="Arial" w:hAnsi="Arial" w:cs="Arial"/>
          <w:sz w:val="22"/>
          <w:szCs w:val="22"/>
        </w:rPr>
        <w:t>abíjení Elektronických</w:t>
      </w:r>
      <w:r w:rsidR="000340A6">
        <w:rPr>
          <w:rFonts w:ascii="Arial" w:hAnsi="Arial" w:cs="Arial"/>
          <w:sz w:val="22"/>
          <w:szCs w:val="22"/>
        </w:rPr>
        <w:t xml:space="preserve"> peněženek vydaných Příkazníkem,</w:t>
      </w:r>
    </w:p>
    <w:p w14:paraId="1B1102F8" w14:textId="0F19A2E9" w:rsidR="005553A9" w:rsidRPr="00AC7374" w:rsidRDefault="005553A9" w:rsidP="005553A9">
      <w:pPr>
        <w:pStyle w:val="RLTextlnkuslovan"/>
        <w:numPr>
          <w:ilvl w:val="0"/>
          <w:numId w:val="19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akceptování Elektronických</w:t>
      </w:r>
      <w:r w:rsidR="000340A6">
        <w:rPr>
          <w:rFonts w:ascii="Arial" w:hAnsi="Arial" w:cs="Arial"/>
          <w:sz w:val="22"/>
          <w:szCs w:val="22"/>
        </w:rPr>
        <w:t xml:space="preserve"> peněženek vydaných Příkazníkem,</w:t>
      </w:r>
    </w:p>
    <w:p w14:paraId="76AB9B8A" w14:textId="658B7F16" w:rsidR="005553A9" w:rsidRPr="00AC7374" w:rsidRDefault="008E5577" w:rsidP="005553A9">
      <w:pPr>
        <w:pStyle w:val="RLTextlnkuslovan"/>
        <w:numPr>
          <w:ilvl w:val="0"/>
          <w:numId w:val="19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</w:t>
      </w:r>
      <w:r w:rsidR="005553A9" w:rsidRPr="00AC7374">
        <w:rPr>
          <w:rFonts w:ascii="Arial" w:hAnsi="Arial" w:cs="Arial"/>
          <w:sz w:val="22"/>
          <w:szCs w:val="22"/>
        </w:rPr>
        <w:t>rodej</w:t>
      </w:r>
      <w:r w:rsidR="000340A6">
        <w:rPr>
          <w:rFonts w:ascii="Arial" w:hAnsi="Arial" w:cs="Arial"/>
          <w:sz w:val="22"/>
          <w:szCs w:val="22"/>
        </w:rPr>
        <w:t xml:space="preserve"> Kupónů vydaných</w:t>
      </w:r>
      <w:r w:rsidR="005553A9" w:rsidRPr="00AC7374">
        <w:rPr>
          <w:rFonts w:ascii="Arial" w:hAnsi="Arial" w:cs="Arial"/>
          <w:sz w:val="22"/>
          <w:szCs w:val="22"/>
        </w:rPr>
        <w:t xml:space="preserve"> jednotlivými Subjekty</w:t>
      </w:r>
      <w:r w:rsidR="000340A6">
        <w:rPr>
          <w:rFonts w:ascii="Arial" w:hAnsi="Arial" w:cs="Arial"/>
          <w:sz w:val="22"/>
          <w:szCs w:val="22"/>
        </w:rPr>
        <w:t>,</w:t>
      </w:r>
    </w:p>
    <w:p w14:paraId="307AE6DC" w14:textId="02D9BDC0" w:rsidR="005553A9" w:rsidRPr="00AC7374" w:rsidRDefault="008E5577" w:rsidP="005553A9">
      <w:pPr>
        <w:pStyle w:val="RLTextlnkuslovan"/>
        <w:numPr>
          <w:ilvl w:val="0"/>
          <w:numId w:val="19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</w:t>
      </w:r>
      <w:r w:rsidR="005553A9" w:rsidRPr="00AC7374">
        <w:rPr>
          <w:rFonts w:ascii="Arial" w:hAnsi="Arial" w:cs="Arial"/>
          <w:sz w:val="22"/>
          <w:szCs w:val="22"/>
        </w:rPr>
        <w:t>rodl</w:t>
      </w:r>
      <w:r w:rsidR="00642FB7">
        <w:rPr>
          <w:rFonts w:ascii="Arial" w:hAnsi="Arial" w:cs="Arial"/>
          <w:sz w:val="22"/>
          <w:szCs w:val="22"/>
        </w:rPr>
        <w:t>oužení</w:t>
      </w:r>
      <w:r w:rsidR="00F81EEC">
        <w:rPr>
          <w:rFonts w:ascii="Arial" w:hAnsi="Arial" w:cs="Arial"/>
          <w:sz w:val="22"/>
          <w:szCs w:val="22"/>
        </w:rPr>
        <w:t xml:space="preserve"> Kupónů vydaných </w:t>
      </w:r>
      <w:r w:rsidR="005553A9" w:rsidRPr="00AC7374">
        <w:rPr>
          <w:rFonts w:ascii="Arial" w:hAnsi="Arial" w:cs="Arial"/>
          <w:sz w:val="22"/>
          <w:szCs w:val="22"/>
        </w:rPr>
        <w:t>jednot</w:t>
      </w:r>
      <w:r w:rsidR="000340A6">
        <w:rPr>
          <w:rFonts w:ascii="Arial" w:hAnsi="Arial" w:cs="Arial"/>
          <w:sz w:val="22"/>
          <w:szCs w:val="22"/>
        </w:rPr>
        <w:t>livými Subjekty,</w:t>
      </w:r>
    </w:p>
    <w:p w14:paraId="75F744C9" w14:textId="2ACB1394" w:rsidR="005553A9" w:rsidRPr="00AC7374" w:rsidRDefault="009827C9" w:rsidP="005553A9">
      <w:pPr>
        <w:pStyle w:val="RLTextlnkuslovan"/>
        <w:numPr>
          <w:ilvl w:val="0"/>
          <w:numId w:val="19"/>
        </w:numPr>
        <w:tabs>
          <w:tab w:val="left" w:pos="70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a</w:t>
      </w:r>
      <w:r w:rsidR="005553A9" w:rsidRPr="00AC7374">
        <w:rPr>
          <w:rFonts w:ascii="Arial" w:hAnsi="Arial" w:cs="Arial"/>
          <w:sz w:val="22"/>
          <w:szCs w:val="22"/>
        </w:rPr>
        <w:t>kceptování</w:t>
      </w:r>
      <w:r w:rsidR="004E5525">
        <w:rPr>
          <w:rFonts w:ascii="Arial" w:hAnsi="Arial" w:cs="Arial"/>
          <w:sz w:val="22"/>
          <w:szCs w:val="22"/>
        </w:rPr>
        <w:t xml:space="preserve"> Kupónů vydaných</w:t>
      </w:r>
      <w:r w:rsidR="005553A9" w:rsidRPr="00AC7374">
        <w:rPr>
          <w:rFonts w:ascii="Arial" w:hAnsi="Arial" w:cs="Arial"/>
          <w:sz w:val="22"/>
          <w:szCs w:val="22"/>
        </w:rPr>
        <w:t xml:space="preserve"> jednot</w:t>
      </w:r>
      <w:r w:rsidR="000340A6">
        <w:rPr>
          <w:rFonts w:ascii="Arial" w:hAnsi="Arial" w:cs="Arial"/>
          <w:sz w:val="22"/>
          <w:szCs w:val="22"/>
        </w:rPr>
        <w:t>livými Subjekty</w:t>
      </w:r>
      <w:r w:rsidR="004E5525">
        <w:rPr>
          <w:rFonts w:ascii="Arial" w:hAnsi="Arial" w:cs="Arial"/>
          <w:sz w:val="22"/>
          <w:szCs w:val="22"/>
        </w:rPr>
        <w:t>.</w:t>
      </w:r>
    </w:p>
    <w:p w14:paraId="4E5F59BC" w14:textId="7D7F1170" w:rsidR="005553A9" w:rsidRPr="005553A9" w:rsidRDefault="001E7041" w:rsidP="005553A9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</w:t>
      </w:r>
      <w:r w:rsidR="005553A9" w:rsidRPr="00AC7374">
        <w:rPr>
          <w:rFonts w:ascii="Arial" w:hAnsi="Arial" w:cs="Arial"/>
          <w:sz w:val="22"/>
          <w:szCs w:val="22"/>
        </w:rPr>
        <w:t>řitom každá taková informace k tomu, aby byla platná, musí být potvrzena vždy i Subjektem, kterému je povolení udělováno. Tabulka</w:t>
      </w:r>
      <w:r w:rsidR="00544D15">
        <w:rPr>
          <w:rFonts w:ascii="Arial" w:hAnsi="Arial" w:cs="Arial"/>
          <w:sz w:val="22"/>
          <w:szCs w:val="22"/>
        </w:rPr>
        <w:t xml:space="preserve"> křížových akceptací</w:t>
      </w:r>
      <w:r w:rsidR="005553A9" w:rsidRPr="00AC7374">
        <w:rPr>
          <w:rFonts w:ascii="Arial" w:hAnsi="Arial" w:cs="Arial"/>
          <w:sz w:val="22"/>
          <w:szCs w:val="22"/>
        </w:rPr>
        <w:t xml:space="preserve"> má dvě části a je pro Příkazce dostupná po přihlášení na adrese </w:t>
      </w:r>
      <w:hyperlink r:id="rId8" w:history="1">
        <w:r w:rsidR="005553A9" w:rsidRPr="00AC7374">
          <w:rPr>
            <w:rStyle w:val="Hypertextovodkaz"/>
            <w:rFonts w:ascii="Arial" w:hAnsi="Arial" w:cs="Arial"/>
            <w:sz w:val="22"/>
            <w:szCs w:val="22"/>
          </w:rPr>
          <w:t>www.oredo.cz/clearing/akceptace</w:t>
        </w:r>
      </w:hyperlink>
      <w:r w:rsidR="005553A9" w:rsidRPr="00AC7374">
        <w:rPr>
          <w:rFonts w:ascii="Arial" w:hAnsi="Arial" w:cs="Arial"/>
          <w:sz w:val="22"/>
          <w:szCs w:val="22"/>
        </w:rPr>
        <w:t>.</w:t>
      </w:r>
    </w:p>
    <w:p w14:paraId="230EE8D8" w14:textId="0E075A9F" w:rsidR="005553A9" w:rsidRDefault="005553A9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>Transakcí</w:t>
      </w:r>
      <w:r w:rsidRPr="00AC7374">
        <w:rPr>
          <w:rFonts w:ascii="Arial" w:hAnsi="Arial" w:cs="Arial"/>
          <w:sz w:val="22"/>
          <w:szCs w:val="22"/>
        </w:rPr>
        <w:t xml:space="preserve"> se rozumí elektronický záznam o dobití Elektronické peněženky nebo elektronický záznam o zaplacení přepravy prostřednictvím Elektronické peněženky. Transakcí se rovněž rozumí elektronický záznam o vytvoření Kupónu nebo o prodloužení jeho platnosti nebo elektronický záznam o provedené přepravě hrazené Kupónem.</w:t>
      </w:r>
    </w:p>
    <w:p w14:paraId="4B2C496C" w14:textId="4C5CC06A" w:rsidR="005553A9" w:rsidRPr="005553A9" w:rsidRDefault="005553A9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 xml:space="preserve">Všeobecné podmínky </w:t>
      </w:r>
      <w:r w:rsidR="00B00FAA">
        <w:rPr>
          <w:rFonts w:ascii="Arial" w:hAnsi="Arial" w:cs="Arial"/>
          <w:b/>
          <w:sz w:val="22"/>
          <w:szCs w:val="22"/>
        </w:rPr>
        <w:t xml:space="preserve">pro provoz </w:t>
      </w:r>
      <w:r>
        <w:rPr>
          <w:rFonts w:ascii="Arial" w:hAnsi="Arial" w:cs="Arial"/>
          <w:b/>
          <w:sz w:val="22"/>
          <w:szCs w:val="22"/>
        </w:rPr>
        <w:t>Clearingu IREDO</w:t>
      </w:r>
      <w:r w:rsidRPr="00AC7374">
        <w:rPr>
          <w:rFonts w:ascii="Arial" w:hAnsi="Arial" w:cs="Arial"/>
          <w:sz w:val="22"/>
          <w:szCs w:val="22"/>
        </w:rPr>
        <w:t xml:space="preserve"> tvoří nedílnou součást této Smlouvy a jejich aktuální znění je zveřejněno na adrese </w:t>
      </w:r>
      <w:hyperlink r:id="rId9" w:history="1">
        <w:r w:rsidRPr="00AC7374">
          <w:rPr>
            <w:rStyle w:val="Hypertextovodkaz"/>
            <w:rFonts w:ascii="Arial" w:hAnsi="Arial" w:cs="Arial"/>
            <w:sz w:val="22"/>
            <w:szCs w:val="22"/>
          </w:rPr>
          <w:t>www.oredo.cz/clearing/help</w:t>
        </w:r>
      </w:hyperlink>
      <w:r w:rsidRPr="00AC7374">
        <w:rPr>
          <w:rFonts w:ascii="Arial" w:hAnsi="Arial" w:cs="Arial"/>
          <w:sz w:val="22"/>
          <w:szCs w:val="22"/>
        </w:rPr>
        <w:t>.</w:t>
      </w:r>
    </w:p>
    <w:p w14:paraId="4E55D84B" w14:textId="77777777" w:rsidR="00515B9A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bCs/>
          <w:sz w:val="22"/>
          <w:szCs w:val="22"/>
        </w:rPr>
        <w:t xml:space="preserve">Vydavatel Elektronické peněženky </w:t>
      </w:r>
      <w:r w:rsidRPr="00AC7374">
        <w:rPr>
          <w:rFonts w:ascii="Arial" w:hAnsi="Arial" w:cs="Arial"/>
          <w:sz w:val="22"/>
          <w:szCs w:val="22"/>
        </w:rPr>
        <w:t>je Příkazník.</w:t>
      </w:r>
    </w:p>
    <w:p w14:paraId="585D7C07" w14:textId="550DE071" w:rsidR="005553A9" w:rsidRDefault="005553A9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Výraz</w:t>
      </w:r>
      <w:r w:rsidRPr="00AC7374">
        <w:rPr>
          <w:rFonts w:ascii="Arial" w:hAnsi="Arial" w:cs="Arial"/>
          <w:b/>
          <w:sz w:val="22"/>
          <w:szCs w:val="22"/>
        </w:rPr>
        <w:t xml:space="preserve"> Vystavení dokladu</w:t>
      </w:r>
      <w:r w:rsidRPr="00AC7374">
        <w:rPr>
          <w:rFonts w:ascii="Arial" w:hAnsi="Arial" w:cs="Arial"/>
          <w:sz w:val="22"/>
          <w:szCs w:val="22"/>
        </w:rPr>
        <w:t xml:space="preserve"> v této Smlouvě znamená uložení elektronické formy dokladu na serveru aplikace v souladu se Všeobecnými podmínkami </w:t>
      </w:r>
      <w:r w:rsidR="00B00FAA">
        <w:rPr>
          <w:rFonts w:ascii="Arial" w:hAnsi="Arial" w:cs="Arial"/>
          <w:sz w:val="22"/>
          <w:szCs w:val="22"/>
        </w:rPr>
        <w:t>pro provoz Clearingu IREDO.</w:t>
      </w:r>
    </w:p>
    <w:p w14:paraId="4567F450" w14:textId="4014895D" w:rsidR="005553A9" w:rsidRPr="00AC7374" w:rsidRDefault="005553A9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b/>
          <w:sz w:val="22"/>
          <w:szCs w:val="22"/>
        </w:rPr>
        <w:t>Závěrka</w:t>
      </w:r>
      <w:r w:rsidRPr="00AC7374">
        <w:rPr>
          <w:rFonts w:ascii="Arial" w:hAnsi="Arial" w:cs="Arial"/>
          <w:sz w:val="22"/>
          <w:szCs w:val="22"/>
        </w:rPr>
        <w:t xml:space="preserve"> je souhrnné měsíční zpracování všech Transakcí za uplynulý měsíc, které byly předány Příkazníkovi.</w:t>
      </w:r>
    </w:p>
    <w:p w14:paraId="77BF624E" w14:textId="6EE688A1" w:rsidR="00515B9A" w:rsidRPr="00AC7374" w:rsidRDefault="00515B9A" w:rsidP="005553A9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sz w:val="22"/>
          <w:szCs w:val="22"/>
          <w:lang w:eastAsia="en-US"/>
        </w:rPr>
      </w:pPr>
    </w:p>
    <w:p w14:paraId="042B43F3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lastRenderedPageBreak/>
        <w:t>ÚČEL SMLOUVY</w:t>
      </w:r>
    </w:p>
    <w:p w14:paraId="0ADA6D44" w14:textId="7C497F19" w:rsidR="00515B9A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  <w:lang w:eastAsia="en-US"/>
        </w:rPr>
        <w:t xml:space="preserve">Příkazník je </w:t>
      </w:r>
      <w:r w:rsidR="00D16968">
        <w:rPr>
          <w:rFonts w:ascii="Arial" w:hAnsi="Arial" w:cs="Arial"/>
          <w:sz w:val="22"/>
          <w:szCs w:val="22"/>
          <w:lang w:eastAsia="en-US"/>
        </w:rPr>
        <w:t>integrátorem</w:t>
      </w:r>
      <w:r w:rsidRPr="00AC7374">
        <w:rPr>
          <w:rFonts w:ascii="Arial" w:hAnsi="Arial" w:cs="Arial"/>
          <w:sz w:val="22"/>
          <w:szCs w:val="22"/>
          <w:lang w:eastAsia="en-US"/>
        </w:rPr>
        <w:t xml:space="preserve"> Integrovaného dopravního systému IREDO (dále jen „</w:t>
      </w:r>
      <w:r w:rsidRPr="00AC7374">
        <w:rPr>
          <w:rFonts w:ascii="Arial" w:hAnsi="Arial" w:cs="Arial"/>
          <w:b/>
          <w:sz w:val="22"/>
          <w:szCs w:val="22"/>
          <w:lang w:eastAsia="en-US"/>
        </w:rPr>
        <w:t>IDS IREDO</w:t>
      </w:r>
      <w:r w:rsidRPr="00AC7374">
        <w:rPr>
          <w:rFonts w:ascii="Arial" w:hAnsi="Arial" w:cs="Arial"/>
          <w:sz w:val="22"/>
          <w:szCs w:val="22"/>
          <w:lang w:eastAsia="en-US"/>
        </w:rPr>
        <w:t xml:space="preserve">“), jehož prostřednictvím je organizována dopravní obslužnost Královéhradeckého a Pardubického kraje. </w:t>
      </w:r>
      <w:r w:rsidRPr="00AC7374">
        <w:rPr>
          <w:rFonts w:ascii="Arial" w:hAnsi="Arial" w:cs="Arial"/>
          <w:sz w:val="22"/>
          <w:szCs w:val="22"/>
        </w:rPr>
        <w:t>Příkazník rovněž v rámci svých činností provoz</w:t>
      </w:r>
      <w:r w:rsidR="00D16968">
        <w:rPr>
          <w:rFonts w:ascii="Arial" w:hAnsi="Arial" w:cs="Arial"/>
          <w:sz w:val="22"/>
          <w:szCs w:val="22"/>
        </w:rPr>
        <w:t>uje</w:t>
      </w:r>
      <w:r w:rsidRPr="00AC7374">
        <w:rPr>
          <w:rFonts w:ascii="Arial" w:hAnsi="Arial" w:cs="Arial"/>
          <w:sz w:val="22"/>
          <w:szCs w:val="22"/>
        </w:rPr>
        <w:t xml:space="preserve"> kartové centrum IDS IREDO, které vydáv</w:t>
      </w:r>
      <w:r w:rsidR="00D16968">
        <w:rPr>
          <w:rFonts w:ascii="Arial" w:hAnsi="Arial" w:cs="Arial"/>
          <w:sz w:val="22"/>
          <w:szCs w:val="22"/>
        </w:rPr>
        <w:t xml:space="preserve">á </w:t>
      </w:r>
      <w:r w:rsidR="00116143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>, vydáv</w:t>
      </w:r>
      <w:r w:rsidR="00D16968">
        <w:rPr>
          <w:rFonts w:ascii="Arial" w:hAnsi="Arial" w:cs="Arial"/>
          <w:sz w:val="22"/>
          <w:szCs w:val="22"/>
        </w:rPr>
        <w:t>á</w:t>
      </w:r>
      <w:r w:rsidRPr="00AC7374">
        <w:rPr>
          <w:rFonts w:ascii="Arial" w:hAnsi="Arial" w:cs="Arial"/>
          <w:sz w:val="22"/>
          <w:szCs w:val="22"/>
        </w:rPr>
        <w:t xml:space="preserve"> a </w:t>
      </w:r>
      <w:r w:rsidR="00C070DF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</w:t>
      </w:r>
      <w:r w:rsidR="00D16968">
        <w:rPr>
          <w:rFonts w:ascii="Arial" w:hAnsi="Arial" w:cs="Arial"/>
          <w:sz w:val="22"/>
          <w:szCs w:val="22"/>
        </w:rPr>
        <w:t>í</w:t>
      </w:r>
      <w:r w:rsidRPr="00AC7374">
        <w:rPr>
          <w:rFonts w:ascii="Arial" w:hAnsi="Arial" w:cs="Arial"/>
          <w:sz w:val="22"/>
          <w:szCs w:val="22"/>
        </w:rPr>
        <w:t xml:space="preserve"> Elektronické peněženky</w:t>
      </w:r>
      <w:r w:rsidR="00D16968">
        <w:rPr>
          <w:rFonts w:ascii="Arial" w:hAnsi="Arial" w:cs="Arial"/>
          <w:sz w:val="22"/>
          <w:szCs w:val="22"/>
        </w:rPr>
        <w:t xml:space="preserve"> a</w:t>
      </w:r>
      <w:r w:rsidR="00C070DF">
        <w:rPr>
          <w:rFonts w:ascii="Arial" w:hAnsi="Arial" w:cs="Arial"/>
          <w:sz w:val="22"/>
          <w:szCs w:val="22"/>
        </w:rPr>
        <w:t xml:space="preserve"> P</w:t>
      </w:r>
      <w:r w:rsidRPr="00AC7374">
        <w:rPr>
          <w:rFonts w:ascii="Arial" w:hAnsi="Arial" w:cs="Arial"/>
          <w:sz w:val="22"/>
          <w:szCs w:val="22"/>
        </w:rPr>
        <w:t>rodáv</w:t>
      </w:r>
      <w:r w:rsidR="00D16968">
        <w:rPr>
          <w:rFonts w:ascii="Arial" w:hAnsi="Arial" w:cs="Arial"/>
          <w:sz w:val="22"/>
          <w:szCs w:val="22"/>
        </w:rPr>
        <w:t>á</w:t>
      </w:r>
      <w:r w:rsidRPr="00AC7374">
        <w:rPr>
          <w:rFonts w:ascii="Arial" w:hAnsi="Arial" w:cs="Arial"/>
          <w:sz w:val="22"/>
          <w:szCs w:val="22"/>
        </w:rPr>
        <w:t xml:space="preserve"> Kupó</w:t>
      </w:r>
      <w:r w:rsidR="00D16968">
        <w:rPr>
          <w:rFonts w:ascii="Arial" w:hAnsi="Arial" w:cs="Arial"/>
          <w:sz w:val="22"/>
          <w:szCs w:val="22"/>
        </w:rPr>
        <w:t>ny</w:t>
      </w:r>
      <w:r w:rsidRPr="00AC7374">
        <w:rPr>
          <w:rFonts w:ascii="Arial" w:hAnsi="Arial" w:cs="Arial"/>
          <w:sz w:val="22"/>
          <w:szCs w:val="22"/>
        </w:rPr>
        <w:t>. Pro rozúčtování tržeb bude Příkazník, případně jeho partneři, využívat Clearing</w:t>
      </w:r>
      <w:r w:rsidR="00D16968">
        <w:rPr>
          <w:rFonts w:ascii="Arial" w:hAnsi="Arial" w:cs="Arial"/>
          <w:sz w:val="22"/>
          <w:szCs w:val="22"/>
        </w:rPr>
        <w:t xml:space="preserve"> IREDO</w:t>
      </w:r>
      <w:r w:rsidRPr="00AC7374">
        <w:rPr>
          <w:rFonts w:ascii="Arial" w:hAnsi="Arial" w:cs="Arial"/>
          <w:sz w:val="22"/>
          <w:szCs w:val="22"/>
        </w:rPr>
        <w:t>.</w:t>
      </w:r>
    </w:p>
    <w:p w14:paraId="789E6EB7" w14:textId="737EC75B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bude v rámci svých činností </w:t>
      </w:r>
      <w:r w:rsidR="00D73225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abíjet a akceptovat platební prostředky z Elektronické peněženky, </w:t>
      </w:r>
      <w:r w:rsidR="00D73225">
        <w:rPr>
          <w:rFonts w:ascii="Arial" w:hAnsi="Arial" w:cs="Arial"/>
          <w:sz w:val="22"/>
          <w:szCs w:val="22"/>
        </w:rPr>
        <w:t>Prodávat, akceptovat a P</w:t>
      </w:r>
      <w:r w:rsidRPr="00AC7374">
        <w:rPr>
          <w:rFonts w:ascii="Arial" w:hAnsi="Arial" w:cs="Arial"/>
          <w:sz w:val="22"/>
          <w:szCs w:val="22"/>
        </w:rPr>
        <w:t>rodlužovat Kupóny a prodávat papírové jízdenky.</w:t>
      </w:r>
    </w:p>
    <w:p w14:paraId="710A5857" w14:textId="663048F3" w:rsidR="00515B9A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  <w:lang w:eastAsia="en-US"/>
        </w:rPr>
        <w:t xml:space="preserve">Účelem této Smlouvy je stanovit práva a povinnosti </w:t>
      </w:r>
      <w:r w:rsidR="00F71571">
        <w:rPr>
          <w:rFonts w:ascii="Arial" w:hAnsi="Arial" w:cs="Arial"/>
          <w:sz w:val="22"/>
          <w:szCs w:val="22"/>
          <w:lang w:eastAsia="en-US"/>
        </w:rPr>
        <w:t>S</w:t>
      </w:r>
      <w:r w:rsidRPr="00AC7374">
        <w:rPr>
          <w:rFonts w:ascii="Arial" w:hAnsi="Arial" w:cs="Arial"/>
          <w:sz w:val="22"/>
          <w:szCs w:val="22"/>
          <w:lang w:eastAsia="en-US"/>
        </w:rPr>
        <w:t xml:space="preserve">mluvních stran při zabezpečování Clearingu </w:t>
      </w:r>
      <w:r w:rsidR="00D16968">
        <w:rPr>
          <w:rFonts w:ascii="Arial" w:hAnsi="Arial" w:cs="Arial"/>
          <w:sz w:val="22"/>
          <w:szCs w:val="22"/>
          <w:lang w:eastAsia="en-US"/>
        </w:rPr>
        <w:t xml:space="preserve">IREDO </w:t>
      </w:r>
      <w:r w:rsidRPr="00AC7374">
        <w:rPr>
          <w:rFonts w:ascii="Arial" w:hAnsi="Arial" w:cs="Arial"/>
          <w:sz w:val="22"/>
          <w:szCs w:val="22"/>
          <w:lang w:eastAsia="en-US"/>
        </w:rPr>
        <w:t>při provádění služeb integrované regionální dopravy.</w:t>
      </w:r>
    </w:p>
    <w:p w14:paraId="394837A9" w14:textId="77777777" w:rsidR="006A7A7B" w:rsidRPr="00AC7374" w:rsidRDefault="006A7A7B" w:rsidP="006A7A7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 w:val="22"/>
          <w:szCs w:val="22"/>
          <w:lang w:eastAsia="en-US"/>
        </w:rPr>
      </w:pPr>
    </w:p>
    <w:p w14:paraId="34EBF72B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PROHLÁŠENÍ PŘÍKAZCE</w:t>
      </w:r>
    </w:p>
    <w:p w14:paraId="5B76064F" w14:textId="69867E5C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souhlasí s tím, aby si Příkazník ustanovil zástupce, kterým svěří činnosti při vydávání a </w:t>
      </w:r>
      <w:r w:rsidR="008E4457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abíjení Elektronických peněženek vydaných Příkazcem, jakož i </w:t>
      </w:r>
      <w:r w:rsidR="008E4457">
        <w:rPr>
          <w:rFonts w:ascii="Arial" w:hAnsi="Arial" w:cs="Arial"/>
          <w:sz w:val="22"/>
          <w:szCs w:val="22"/>
        </w:rPr>
        <w:t>Prodej a P</w:t>
      </w:r>
      <w:r w:rsidRPr="00AC7374">
        <w:rPr>
          <w:rFonts w:ascii="Arial" w:hAnsi="Arial" w:cs="Arial"/>
          <w:sz w:val="22"/>
          <w:szCs w:val="22"/>
        </w:rPr>
        <w:t>rodlužování Kupónů vydaných Příkazcem. Podmínkou souhlasu je povolení Příkazce k </w:t>
      </w:r>
      <w:r w:rsidR="00536003">
        <w:rPr>
          <w:rFonts w:ascii="Arial" w:hAnsi="Arial" w:cs="Arial"/>
          <w:sz w:val="22"/>
          <w:szCs w:val="22"/>
        </w:rPr>
        <w:t>N</w:t>
      </w:r>
      <w:r w:rsidR="008A116F" w:rsidRPr="00AC7374">
        <w:rPr>
          <w:rFonts w:ascii="Arial" w:hAnsi="Arial" w:cs="Arial"/>
          <w:sz w:val="22"/>
          <w:szCs w:val="22"/>
        </w:rPr>
        <w:t>abíjení,</w:t>
      </w:r>
      <w:r w:rsidRPr="00AC7374">
        <w:rPr>
          <w:rFonts w:ascii="Arial" w:hAnsi="Arial" w:cs="Arial"/>
          <w:sz w:val="22"/>
          <w:szCs w:val="22"/>
        </w:rPr>
        <w:t xml:space="preserve"> resp. </w:t>
      </w:r>
      <w:r w:rsidR="00536003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 xml:space="preserve">rodlužování Kupónů pro tyto zástupce zaznamenané v Tabulce křížových </w:t>
      </w:r>
      <w:r w:rsidR="00536003">
        <w:rPr>
          <w:rFonts w:ascii="Arial" w:hAnsi="Arial" w:cs="Arial"/>
          <w:sz w:val="22"/>
          <w:szCs w:val="22"/>
        </w:rPr>
        <w:t>akcept</w:t>
      </w:r>
      <w:r w:rsidRPr="00AC7374">
        <w:rPr>
          <w:rFonts w:ascii="Arial" w:hAnsi="Arial" w:cs="Arial"/>
          <w:sz w:val="22"/>
          <w:szCs w:val="22"/>
        </w:rPr>
        <w:t>ací.</w:t>
      </w:r>
    </w:p>
    <w:p w14:paraId="59DCEECC" w14:textId="40DAA08D" w:rsidR="00515B9A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přijímá funkci zástupce, kterou mu Příkazník svěřuje </w:t>
      </w:r>
      <w:r w:rsidR="00F45C2B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abíjení Elektronických peněženek vydávaných Příkazníkem a </w:t>
      </w:r>
      <w:r w:rsidR="006B0AB5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 xml:space="preserve">rodej a </w:t>
      </w:r>
      <w:r w:rsidR="006B0AB5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>rodlužování Kupónů vydaných jinými Subjekty, včetně plné moci ke všem příslušným právním úkonům. Podmínkou je povolení Vydavatele Elektronické peněženky k </w:t>
      </w:r>
      <w:r w:rsidR="006B0AB5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abíjení pro Příkazce, resp. po</w:t>
      </w:r>
      <w:r w:rsidR="006B0AB5">
        <w:rPr>
          <w:rFonts w:ascii="Arial" w:hAnsi="Arial" w:cs="Arial"/>
          <w:sz w:val="22"/>
          <w:szCs w:val="22"/>
        </w:rPr>
        <w:t>volení jednotlivých Subjektů k P</w:t>
      </w:r>
      <w:r w:rsidRPr="00AC7374">
        <w:rPr>
          <w:rFonts w:ascii="Arial" w:hAnsi="Arial" w:cs="Arial"/>
          <w:sz w:val="22"/>
          <w:szCs w:val="22"/>
        </w:rPr>
        <w:t xml:space="preserve">rodeji a </w:t>
      </w:r>
      <w:r w:rsidR="006B0AB5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>rodlužování Kupónů pro Příkazce, zaznamenané v Tabulce křížových a</w:t>
      </w:r>
      <w:r w:rsidR="00536003">
        <w:rPr>
          <w:rFonts w:ascii="Arial" w:hAnsi="Arial" w:cs="Arial"/>
          <w:sz w:val="22"/>
          <w:szCs w:val="22"/>
        </w:rPr>
        <w:t>kce</w:t>
      </w:r>
      <w:r w:rsidRPr="00AC7374">
        <w:rPr>
          <w:rFonts w:ascii="Arial" w:hAnsi="Arial" w:cs="Arial"/>
          <w:sz w:val="22"/>
          <w:szCs w:val="22"/>
        </w:rPr>
        <w:t>p</w:t>
      </w:r>
      <w:r w:rsidR="00536003">
        <w:rPr>
          <w:rFonts w:ascii="Arial" w:hAnsi="Arial" w:cs="Arial"/>
          <w:sz w:val="22"/>
          <w:szCs w:val="22"/>
        </w:rPr>
        <w:t>t</w:t>
      </w:r>
      <w:r w:rsidRPr="00AC7374">
        <w:rPr>
          <w:rFonts w:ascii="Arial" w:hAnsi="Arial" w:cs="Arial"/>
          <w:sz w:val="22"/>
          <w:szCs w:val="22"/>
        </w:rPr>
        <w:t>ací.</w:t>
      </w:r>
    </w:p>
    <w:p w14:paraId="0BC1E9BF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PŘEDMĚT SMLOUVY</w:t>
      </w:r>
    </w:p>
    <w:p w14:paraId="2930EB80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Předmětem této Smlouvy je stanovení podmínek, za kterých:</w:t>
      </w:r>
    </w:p>
    <w:p w14:paraId="54C7604B" w14:textId="7CF2394E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budou Příkazník a jím ustanovení zástupci provádět </w:t>
      </w:r>
      <w:r w:rsidR="006448F6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abíjení Elektronických peněženek vydávaných Příkazníkem, jakož i </w:t>
      </w:r>
      <w:r w:rsidR="006448F6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 xml:space="preserve">rodej a </w:t>
      </w:r>
      <w:r w:rsidR="006448F6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>rodlužování Kupónů vydávaných Příkazcem a odvádět Příkazci za součinnosti Příkazníka tržby z těchto činností. Příkazce přitom zplnomocňuje Příkazníka k </w:t>
      </w:r>
      <w:r w:rsidR="00793067">
        <w:rPr>
          <w:rFonts w:ascii="Arial" w:hAnsi="Arial" w:cs="Arial"/>
          <w:sz w:val="22"/>
          <w:szCs w:val="22"/>
        </w:rPr>
        <w:t>V</w:t>
      </w:r>
      <w:r w:rsidRPr="00AC7374">
        <w:rPr>
          <w:rFonts w:ascii="Arial" w:hAnsi="Arial" w:cs="Arial"/>
          <w:sz w:val="22"/>
          <w:szCs w:val="22"/>
        </w:rPr>
        <w:t xml:space="preserve">ystavování dokladů jménem Příkazce za dobití Příkazníkem vydaných Elektronických peněženek a </w:t>
      </w:r>
      <w:r w:rsidR="00793067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 xml:space="preserve">rodej a </w:t>
      </w:r>
      <w:r w:rsidR="00793067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>rodloužení Příkazcem vydaných Kupónů jinými Subjekty. Příkazce se zavazuje, že všechny doklady vystavené jeho jménem nebo jménem Příkazníka přijme;</w:t>
      </w:r>
    </w:p>
    <w:p w14:paraId="7FC6126E" w14:textId="01EB8FFC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budou jiné Subjekty akceptovat k placení </w:t>
      </w:r>
      <w:r w:rsidR="008A116F" w:rsidRPr="00AC7374">
        <w:rPr>
          <w:rFonts w:ascii="Arial" w:hAnsi="Arial" w:cs="Arial"/>
          <w:sz w:val="22"/>
          <w:szCs w:val="22"/>
        </w:rPr>
        <w:t>jízdného,</w:t>
      </w:r>
      <w:r w:rsidRPr="00AC7374">
        <w:rPr>
          <w:rFonts w:ascii="Arial" w:hAnsi="Arial" w:cs="Arial"/>
          <w:sz w:val="22"/>
          <w:szCs w:val="22"/>
        </w:rPr>
        <w:t xml:space="preserve"> resp. k prokazování nároku na přepravu ve svých dopravních prostředcích (resp. v dopravních prostředcích jimi provozovaných) Elektronické peněženky vydané </w:t>
      </w:r>
      <w:r w:rsidR="00D63668" w:rsidRPr="00AC7374">
        <w:rPr>
          <w:rFonts w:ascii="Arial" w:hAnsi="Arial" w:cs="Arial"/>
          <w:sz w:val="22"/>
          <w:szCs w:val="22"/>
        </w:rPr>
        <w:t>Příkazníkem,</w:t>
      </w:r>
      <w:r w:rsidRPr="00AC7374">
        <w:rPr>
          <w:rFonts w:ascii="Arial" w:hAnsi="Arial" w:cs="Arial"/>
          <w:sz w:val="22"/>
          <w:szCs w:val="22"/>
        </w:rPr>
        <w:t xml:space="preserve"> resp. Kupóny vydané Příkazcem a </w:t>
      </w:r>
      <w:r w:rsidRPr="00AC7374">
        <w:rPr>
          <w:rFonts w:ascii="Arial" w:hAnsi="Arial" w:cs="Arial"/>
          <w:sz w:val="22"/>
          <w:szCs w:val="22"/>
        </w:rPr>
        <w:lastRenderedPageBreak/>
        <w:t xml:space="preserve">získávat od Příkazce za součinnosti a/nebo prostřednictvím Příkazníka úhradu </w:t>
      </w:r>
      <w:r w:rsidR="009B4E47">
        <w:rPr>
          <w:rFonts w:ascii="Arial" w:hAnsi="Arial" w:cs="Arial"/>
          <w:sz w:val="22"/>
          <w:szCs w:val="22"/>
        </w:rPr>
        <w:t>přepravních</w:t>
      </w:r>
      <w:r w:rsidRPr="00AC7374">
        <w:rPr>
          <w:rFonts w:ascii="Arial" w:hAnsi="Arial" w:cs="Arial"/>
          <w:sz w:val="22"/>
          <w:szCs w:val="22"/>
        </w:rPr>
        <w:t xml:space="preserve"> výkonů uhrazených těmito Elektronickými peněženkami nebo Kupóny;</w:t>
      </w:r>
    </w:p>
    <w:p w14:paraId="6CBE0975" w14:textId="2F01C8BD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bude Příkazce jako zástupce Příkazníka provádět </w:t>
      </w:r>
      <w:r w:rsidR="00160651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abíjení Příkazníkem vydaných Elektronických peněženek a </w:t>
      </w:r>
      <w:r w:rsidR="002A5C08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 xml:space="preserve">rodlužování a </w:t>
      </w:r>
      <w:r w:rsidR="002A5C08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>rodej Kupónů vydaných jinými Subjekty a odvádět za součinnosti a/nebo prostřednictvím Příkazníka tržby z těchto činností;</w:t>
      </w:r>
    </w:p>
    <w:p w14:paraId="517DC550" w14:textId="4533B75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bude Příkazce akceptovat k placení </w:t>
      </w:r>
      <w:r w:rsidR="00D63668" w:rsidRPr="00AC7374">
        <w:rPr>
          <w:rFonts w:ascii="Arial" w:hAnsi="Arial" w:cs="Arial"/>
          <w:sz w:val="22"/>
          <w:szCs w:val="22"/>
        </w:rPr>
        <w:t>jízdného,</w:t>
      </w:r>
      <w:r w:rsidRPr="00AC7374">
        <w:rPr>
          <w:rFonts w:ascii="Arial" w:hAnsi="Arial" w:cs="Arial"/>
          <w:sz w:val="22"/>
          <w:szCs w:val="22"/>
        </w:rPr>
        <w:t xml:space="preserve"> resp. k prokazování nároku na přepravu ve svých dopravních prostředcích (příp. v dopravních prostředcích jím provozovaných) Elektronické peněženky vydávané </w:t>
      </w:r>
      <w:r w:rsidR="00D63668" w:rsidRPr="00AC7374">
        <w:rPr>
          <w:rFonts w:ascii="Arial" w:hAnsi="Arial" w:cs="Arial"/>
          <w:sz w:val="22"/>
          <w:szCs w:val="22"/>
        </w:rPr>
        <w:t>Příkazníkem,</w:t>
      </w:r>
      <w:r w:rsidRPr="00AC7374">
        <w:rPr>
          <w:rFonts w:ascii="Arial" w:hAnsi="Arial" w:cs="Arial"/>
          <w:sz w:val="22"/>
          <w:szCs w:val="22"/>
        </w:rPr>
        <w:t xml:space="preserve"> resp. Kupóny vydané jinými Subjekty a získávat od takových Subjektů za součinnosti a/nebo prostřednictvím Příkazníka úhradu dopravních výkonů těmito Elektronickými peněženkami nebo Kupóny uhrazených. Příkazce zplnomocňuje Příkazníka k </w:t>
      </w:r>
      <w:r w:rsidR="00A910EF">
        <w:rPr>
          <w:rFonts w:ascii="Arial" w:hAnsi="Arial" w:cs="Arial"/>
          <w:sz w:val="22"/>
          <w:szCs w:val="22"/>
        </w:rPr>
        <w:t>V</w:t>
      </w:r>
      <w:r w:rsidRPr="00AC7374">
        <w:rPr>
          <w:rFonts w:ascii="Arial" w:hAnsi="Arial" w:cs="Arial"/>
          <w:sz w:val="22"/>
          <w:szCs w:val="22"/>
        </w:rPr>
        <w:t>ystavování dokladů jménem Příkazce za plnění týkající se dopravních výkonů uskutečněných Příkazcem a hrazených Elektronickými peněženkami vydávanými Příkazníkem, jakož i Kupóny vydanými jinými Subjekty. Příkazce se zavazuje, že všechny doklady vystavené jeho jménem přijme.</w:t>
      </w:r>
    </w:p>
    <w:p w14:paraId="610778FC" w14:textId="31CECE53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bookmarkStart w:id="1" w:name="_Ref360620087"/>
      <w:r w:rsidRPr="00AC7374">
        <w:rPr>
          <w:rFonts w:ascii="Arial" w:hAnsi="Arial" w:cs="Arial"/>
          <w:sz w:val="22"/>
          <w:szCs w:val="22"/>
        </w:rPr>
        <w:t>Příkazník bude pro Příkazce zajišťovat Služby Clearing</w:t>
      </w:r>
      <w:r w:rsidR="00D16968">
        <w:rPr>
          <w:rFonts w:ascii="Arial" w:hAnsi="Arial" w:cs="Arial"/>
          <w:sz w:val="22"/>
          <w:szCs w:val="22"/>
        </w:rPr>
        <w:t>u IREDO</w:t>
      </w:r>
      <w:r w:rsidRPr="00AC7374">
        <w:rPr>
          <w:rFonts w:ascii="Arial" w:hAnsi="Arial" w:cs="Arial"/>
          <w:sz w:val="22"/>
          <w:szCs w:val="22"/>
        </w:rPr>
        <w:t xml:space="preserve">, přičemž Příkazce souhlasí s tím, že Příkazník může za účelem zajišťování Služby </w:t>
      </w:r>
      <w:r w:rsidR="00D16968">
        <w:rPr>
          <w:rFonts w:ascii="Arial" w:hAnsi="Arial" w:cs="Arial"/>
          <w:sz w:val="22"/>
          <w:szCs w:val="22"/>
        </w:rPr>
        <w:t>Clearingu IREDO</w:t>
      </w:r>
      <w:r w:rsidRPr="00AC7374">
        <w:rPr>
          <w:rFonts w:ascii="Arial" w:hAnsi="Arial" w:cs="Arial"/>
          <w:sz w:val="22"/>
          <w:szCs w:val="22"/>
        </w:rPr>
        <w:t xml:space="preserve"> využívat také služeb třetích osob, přičemž tyto třetí osoby si mohou ustanovit své zástupce.</w:t>
      </w:r>
      <w:bookmarkEnd w:id="1"/>
    </w:p>
    <w:p w14:paraId="76B93D1A" w14:textId="53C71CBF" w:rsidR="00515B9A" w:rsidRPr="0000621F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uděluje Příkazníkovi plnou moc ke všem právním úkonům, které bude Příkazník jménem Příkazce vykonávat na základě této Smlouvy a Příkazník tuto plnou moc od Příkazce přijímá. Pro vyloučení všech pochybností se tímto sjednává, že Příkazník je oprávněn udělit jím ustanoveným spolupracujícím třetím osobám </w:t>
      </w:r>
      <w:r w:rsidRPr="0000621F">
        <w:rPr>
          <w:rFonts w:ascii="Arial" w:hAnsi="Arial" w:cs="Arial"/>
          <w:sz w:val="22"/>
          <w:szCs w:val="22"/>
        </w:rPr>
        <w:t xml:space="preserve">ve smyslu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_Ref360620087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5.2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 substituční plnou moc ve smyslu § </w:t>
      </w:r>
      <w:r w:rsidR="005F029A" w:rsidRPr="0000621F">
        <w:rPr>
          <w:rFonts w:ascii="Arial" w:hAnsi="Arial" w:cs="Arial"/>
          <w:sz w:val="22"/>
          <w:szCs w:val="22"/>
        </w:rPr>
        <w:t xml:space="preserve">438 </w:t>
      </w:r>
      <w:r w:rsidRPr="0000621F">
        <w:rPr>
          <w:rFonts w:ascii="Arial" w:hAnsi="Arial" w:cs="Arial"/>
          <w:sz w:val="22"/>
          <w:szCs w:val="22"/>
        </w:rPr>
        <w:t>občanského zákoníku ke svému zastupování při dílčích plněních dle této Smlouvy.</w:t>
      </w:r>
    </w:p>
    <w:p w14:paraId="3B69FB51" w14:textId="71921C12" w:rsidR="00515B9A" w:rsidRPr="0000621F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00621F">
        <w:rPr>
          <w:rFonts w:ascii="Arial" w:hAnsi="Arial" w:cs="Arial"/>
          <w:sz w:val="22"/>
          <w:szCs w:val="22"/>
        </w:rPr>
        <w:t xml:space="preserve">Příkazník tímto současně uděluje Příkazci plnou moc ke všem právním úkonům, které bude Příkazce jménem Příkazníka vykonávat na základě této Smlouvy, zejména pak k provádění jednotlivých úhrad za tržby z </w:t>
      </w:r>
      <w:r w:rsidR="005A62BA" w:rsidRPr="0000621F">
        <w:rPr>
          <w:rFonts w:ascii="Arial" w:hAnsi="Arial" w:cs="Arial"/>
          <w:sz w:val="22"/>
          <w:szCs w:val="22"/>
        </w:rPr>
        <w:t>N</w:t>
      </w:r>
      <w:r w:rsidRPr="0000621F">
        <w:rPr>
          <w:rFonts w:ascii="Arial" w:hAnsi="Arial" w:cs="Arial"/>
          <w:sz w:val="22"/>
          <w:szCs w:val="22"/>
        </w:rPr>
        <w:t xml:space="preserve">abíjení Elektronických peněženek vydaných Příkazníkem ostatním Subjektům ve smyslu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_Ref360546770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6.1.6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Smlouvy, a Příkazce tuto plnou moc od Příkazníka přijímá. </w:t>
      </w:r>
    </w:p>
    <w:p w14:paraId="6BDB296A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bookmarkStart w:id="2" w:name="_Ref359752217"/>
      <w:r w:rsidRPr="00AC7374">
        <w:rPr>
          <w:rFonts w:ascii="Arial" w:hAnsi="Arial" w:cs="Arial"/>
          <w:szCs w:val="22"/>
        </w:rPr>
        <w:t>PRÁVA A POVINNOSTI SMLUVNÍCH STRAN PŘI NABÍJENÍ ELEKTRONICKÝCH PENĚŽENEK A PŘI PRODEJI A PRODLUŽOVÁNÍ KUPÓNŮ</w:t>
      </w:r>
      <w:bookmarkEnd w:id="2"/>
    </w:p>
    <w:p w14:paraId="51D0C34A" w14:textId="407CA1F8" w:rsidR="00515B9A" w:rsidRPr="00AC7374" w:rsidRDefault="00B94708" w:rsidP="009C18F4">
      <w:pPr>
        <w:pStyle w:val="RLTextlnkuslovan"/>
        <w:rPr>
          <w:rFonts w:ascii="Arial" w:hAnsi="Arial" w:cs="Arial"/>
          <w:sz w:val="22"/>
          <w:szCs w:val="22"/>
          <w:u w:val="single"/>
          <w:lang w:eastAsia="en-US"/>
        </w:rPr>
      </w:pPr>
      <w:r>
        <w:rPr>
          <w:rFonts w:ascii="Arial" w:hAnsi="Arial" w:cs="Arial"/>
          <w:sz w:val="22"/>
          <w:szCs w:val="22"/>
          <w:u w:val="single"/>
        </w:rPr>
        <w:t>Práva a povinnosti S</w:t>
      </w:r>
      <w:r w:rsidR="00515B9A" w:rsidRPr="00AC7374">
        <w:rPr>
          <w:rFonts w:ascii="Arial" w:hAnsi="Arial" w:cs="Arial"/>
          <w:sz w:val="22"/>
          <w:szCs w:val="22"/>
          <w:u w:val="single"/>
        </w:rPr>
        <w:t xml:space="preserve">mluvních stran při </w:t>
      </w:r>
      <w:r>
        <w:rPr>
          <w:rFonts w:ascii="Arial" w:hAnsi="Arial" w:cs="Arial"/>
          <w:sz w:val="22"/>
          <w:szCs w:val="22"/>
          <w:u w:val="single"/>
        </w:rPr>
        <w:t>N</w:t>
      </w:r>
      <w:r w:rsidR="00515B9A" w:rsidRPr="00AC7374">
        <w:rPr>
          <w:rFonts w:ascii="Arial" w:hAnsi="Arial" w:cs="Arial"/>
          <w:sz w:val="22"/>
          <w:szCs w:val="22"/>
          <w:u w:val="single"/>
        </w:rPr>
        <w:t>abíjení Elektronických peněženek vydaných Příkazníkem</w:t>
      </w:r>
    </w:p>
    <w:p w14:paraId="50E0CA6B" w14:textId="2D17BBE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souhlasí s tím, aby Příkazník a každý jím ustanovený zástupce, který má příslušné oprávnění v Tabulce křížových akceptací, </w:t>
      </w:r>
      <w:r w:rsidR="00B94708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abíjel Elektronické peněženky vydané Příkazníkem.</w:t>
      </w:r>
    </w:p>
    <w:p w14:paraId="5AC25139" w14:textId="12D15B6B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bookmarkStart w:id="3" w:name="_Ref360544459"/>
      <w:r w:rsidRPr="00AC7374">
        <w:rPr>
          <w:rFonts w:ascii="Arial" w:hAnsi="Arial" w:cs="Arial"/>
          <w:sz w:val="22"/>
          <w:szCs w:val="22"/>
        </w:rPr>
        <w:lastRenderedPageBreak/>
        <w:t>Příkazce v souvislosti s </w:t>
      </w:r>
      <w:r w:rsidR="00C64159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abíjením Elektronických peněženek vydaných Příkazníkem souhlasí s následujícím:</w:t>
      </w:r>
      <w:bookmarkEnd w:id="3"/>
    </w:p>
    <w:p w14:paraId="6BB2D630" w14:textId="105874E9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aby Subjekty jménem a na účet Příkazníka měsíčně odváděly Příkazníkovi na bankovní účet Příkazníka uvedený na titulní straně této Smlouvy tržby získané z </w:t>
      </w:r>
      <w:r w:rsidR="00C64159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abíjení Příkazníkem vydaných Elektronických peněženek dle předchozího odstavce, a to v plné výši anebo částečně dle míry čerpání na Elektronické peněžence nab</w:t>
      </w:r>
      <w:r w:rsidR="001B10F8">
        <w:rPr>
          <w:rFonts w:ascii="Arial" w:hAnsi="Arial" w:cs="Arial"/>
          <w:sz w:val="22"/>
          <w:szCs w:val="22"/>
        </w:rPr>
        <w:t>i</w:t>
      </w:r>
      <w:r w:rsidRPr="00AC7374">
        <w:rPr>
          <w:rFonts w:ascii="Arial" w:hAnsi="Arial" w:cs="Arial"/>
          <w:sz w:val="22"/>
          <w:szCs w:val="22"/>
        </w:rPr>
        <w:t>tých prostředků, za součinnosti Příkaz</w:t>
      </w:r>
      <w:r w:rsidR="00C1142B">
        <w:rPr>
          <w:rFonts w:ascii="Arial" w:hAnsi="Arial" w:cs="Arial"/>
          <w:sz w:val="22"/>
          <w:szCs w:val="22"/>
        </w:rPr>
        <w:t>níka v souladu s touto Smlouvou,</w:t>
      </w:r>
      <w:r w:rsidRPr="00AC7374">
        <w:rPr>
          <w:rFonts w:ascii="Arial" w:hAnsi="Arial" w:cs="Arial"/>
          <w:sz w:val="22"/>
          <w:szCs w:val="22"/>
        </w:rPr>
        <w:t xml:space="preserve"> a</w:t>
      </w:r>
      <w:r w:rsidR="00C1142B">
        <w:rPr>
          <w:rFonts w:ascii="Arial" w:hAnsi="Arial" w:cs="Arial"/>
          <w:sz w:val="22"/>
          <w:szCs w:val="22"/>
        </w:rPr>
        <w:t>,</w:t>
      </w:r>
      <w:r w:rsidRPr="00AC7374">
        <w:rPr>
          <w:rFonts w:ascii="Arial" w:hAnsi="Arial" w:cs="Arial"/>
          <w:sz w:val="22"/>
          <w:szCs w:val="22"/>
        </w:rPr>
        <w:t xml:space="preserve"> </w:t>
      </w:r>
    </w:p>
    <w:p w14:paraId="46CFF183" w14:textId="0D3B04E6" w:rsidR="00515B9A" w:rsidRPr="0000621F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lang w:eastAsia="en-US"/>
        </w:rPr>
      </w:pPr>
      <w:bookmarkStart w:id="4" w:name="_Ref360546987"/>
      <w:r w:rsidRPr="00AC7374">
        <w:rPr>
          <w:rFonts w:ascii="Arial" w:hAnsi="Arial" w:cs="Arial"/>
          <w:sz w:val="22"/>
          <w:szCs w:val="22"/>
        </w:rPr>
        <w:t>aby Příkazník měsíčně odváděl Příkazci na bankovní účet Příkazce uvedený na titulní straně této Smlouvy tržby získané z </w:t>
      </w:r>
      <w:r w:rsidR="000376DE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abíjení Příkazníkem vydaných Elektronických peněženek dle předchozího </w:t>
      </w:r>
      <w:r w:rsidRPr="0000621F">
        <w:rPr>
          <w:rFonts w:ascii="Arial" w:hAnsi="Arial" w:cs="Arial"/>
          <w:sz w:val="22"/>
          <w:szCs w:val="22"/>
        </w:rPr>
        <w:t>odstavce, a to v plné výši anebo částečně dle míry čerpán</w:t>
      </w:r>
      <w:r w:rsidR="00D97E7B" w:rsidRPr="0000621F">
        <w:rPr>
          <w:rFonts w:ascii="Arial" w:hAnsi="Arial" w:cs="Arial"/>
          <w:sz w:val="22"/>
          <w:szCs w:val="22"/>
        </w:rPr>
        <w:t xml:space="preserve">í na Elektronické peněžence </w:t>
      </w:r>
      <w:r w:rsidR="00797ABC" w:rsidRPr="0000621F">
        <w:rPr>
          <w:rFonts w:ascii="Arial" w:hAnsi="Arial" w:cs="Arial"/>
          <w:sz w:val="22"/>
          <w:szCs w:val="22"/>
        </w:rPr>
        <w:t>N</w:t>
      </w:r>
      <w:r w:rsidR="00D97E7B" w:rsidRPr="0000621F">
        <w:rPr>
          <w:rFonts w:ascii="Arial" w:hAnsi="Arial" w:cs="Arial"/>
          <w:sz w:val="22"/>
          <w:szCs w:val="22"/>
        </w:rPr>
        <w:t>abi</w:t>
      </w:r>
      <w:r w:rsidRPr="0000621F">
        <w:rPr>
          <w:rFonts w:ascii="Arial" w:hAnsi="Arial" w:cs="Arial"/>
          <w:sz w:val="22"/>
          <w:szCs w:val="22"/>
        </w:rPr>
        <w:t xml:space="preserve">tých prostředků, které obdržel od Příkazce a ostatních Subjektů dle pravidel uvedených v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_Ref362254133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6.1.6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ve spojení s 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_Ref360546323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6.1.8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jakož i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_Ref359755000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9.1.3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Smlouvy.</w:t>
      </w:r>
      <w:bookmarkEnd w:id="4"/>
    </w:p>
    <w:p w14:paraId="32711505" w14:textId="08304BE5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00621F">
        <w:rPr>
          <w:rFonts w:ascii="Arial" w:hAnsi="Arial" w:cs="Arial"/>
          <w:sz w:val="22"/>
          <w:szCs w:val="22"/>
        </w:rPr>
        <w:t xml:space="preserve">Ustanovení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_Ref360544459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6.1.2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 neplatí v případě, že dojde k vyloučení Příkazce z</w:t>
      </w:r>
      <w:r w:rsidR="00D16968" w:rsidRPr="0000621F">
        <w:rPr>
          <w:rFonts w:ascii="Arial" w:hAnsi="Arial" w:cs="Arial"/>
          <w:sz w:val="22"/>
          <w:szCs w:val="22"/>
        </w:rPr>
        <w:t> Clearingu IREDO</w:t>
      </w:r>
      <w:r w:rsidRPr="0000621F">
        <w:rPr>
          <w:rFonts w:ascii="Arial" w:hAnsi="Arial" w:cs="Arial"/>
          <w:sz w:val="22"/>
          <w:szCs w:val="22"/>
        </w:rPr>
        <w:t xml:space="preserve"> podle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_Ref359841169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10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Smlouvy. V takovém případě budou tyto tržby odváděny Příkazníkovi přímo na bankovní účet</w:t>
      </w:r>
      <w:r w:rsidRPr="0000621F">
        <w:rPr>
          <w:rFonts w:ascii="Arial" w:hAnsi="Arial" w:cs="Arial"/>
          <w:sz w:val="22"/>
          <w:szCs w:val="22"/>
          <w:lang w:eastAsia="en-US"/>
        </w:rPr>
        <w:t xml:space="preserve"> Příkazníka uvedený na titulní straně této</w:t>
      </w:r>
      <w:r w:rsidRPr="00AC7374">
        <w:rPr>
          <w:rFonts w:ascii="Arial" w:hAnsi="Arial" w:cs="Arial"/>
          <w:sz w:val="22"/>
          <w:szCs w:val="22"/>
          <w:lang w:eastAsia="en-US"/>
        </w:rPr>
        <w:t xml:space="preserve"> Smlouvy</w:t>
      </w:r>
      <w:r w:rsidRPr="00AC7374">
        <w:rPr>
          <w:rFonts w:ascii="Arial" w:hAnsi="Arial" w:cs="Arial"/>
          <w:sz w:val="22"/>
          <w:szCs w:val="22"/>
        </w:rPr>
        <w:t>, a to do deseti (10) dnů od data vystavení podkladů pro fakturaci.</w:t>
      </w:r>
    </w:p>
    <w:p w14:paraId="37401FE8" w14:textId="03281A66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má právo a zároveň se zavazuje pro Příkazníka jeho jménem a na jeho účet </w:t>
      </w:r>
      <w:r w:rsidR="00EE3D58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abíjet Elektronické peněženky vydané Příkazníkem v případě, že má příslušné oprávnění v Tabulce křížových akceptací a že byl pro tuto činnost Příkazníkem ustanoven jeho zástupcem.</w:t>
      </w:r>
    </w:p>
    <w:p w14:paraId="3214DEE0" w14:textId="5E783A9A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bookmarkStart w:id="5" w:name="_Ref362256256"/>
      <w:r w:rsidRPr="00AC7374">
        <w:rPr>
          <w:rFonts w:ascii="Arial" w:hAnsi="Arial" w:cs="Arial"/>
          <w:sz w:val="22"/>
          <w:szCs w:val="22"/>
        </w:rPr>
        <w:t xml:space="preserve">Příkazce na žádost Držiteli Elektronické peněženky </w:t>
      </w:r>
      <w:r w:rsidR="00EE3D58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abije Elektronickou peněženku vydanou Příkazníkem až po zaplacení plné hodnoty </w:t>
      </w:r>
      <w:r w:rsidR="000C1F13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abití. Případné převzetí bezhotovostní platby je výhradně rizikem Příkazce. Všechny peníze přijaté Příkazcem za </w:t>
      </w:r>
      <w:r w:rsidR="0051003C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abíjení pro Příkazníka jsou a zůstanou majetkem Příkazníka. Proti nárokům Příkazníka a/nebo jiného Subjektu na poukázání obnosu získaného od Držitelů nesmí Příkazce uplatnit žádné zadržovací právo, neboť by šlo o způsob neslučitelný s výkonem zadržovacího práva.</w:t>
      </w:r>
      <w:bookmarkEnd w:id="5"/>
    </w:p>
    <w:p w14:paraId="65B6F7D0" w14:textId="1B17538A" w:rsidR="00515B9A" w:rsidRPr="00AC7374" w:rsidRDefault="0051003C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bookmarkStart w:id="6" w:name="_Ref360545759"/>
      <w:bookmarkStart w:id="7" w:name="_Ref362254133"/>
      <w:r>
        <w:rPr>
          <w:rFonts w:ascii="Arial" w:hAnsi="Arial" w:cs="Arial"/>
          <w:sz w:val="22"/>
          <w:szCs w:val="22"/>
        </w:rPr>
        <w:t>Příkazce je povinen tržby z N</w:t>
      </w:r>
      <w:r w:rsidR="00515B9A" w:rsidRPr="00AC7374">
        <w:rPr>
          <w:rFonts w:ascii="Arial" w:hAnsi="Arial" w:cs="Arial"/>
          <w:sz w:val="22"/>
          <w:szCs w:val="22"/>
        </w:rPr>
        <w:t xml:space="preserve">abíjení Elektronických peněženek vydaných Příkazníkem odvádět měsíčně Příkazníkovi, a to </w:t>
      </w:r>
      <w:bookmarkStart w:id="8" w:name="_Ref360546770"/>
      <w:bookmarkEnd w:id="6"/>
      <w:r w:rsidR="00515B9A" w:rsidRPr="00AC7374">
        <w:rPr>
          <w:rFonts w:ascii="Arial" w:hAnsi="Arial" w:cs="Arial"/>
          <w:sz w:val="22"/>
          <w:szCs w:val="22"/>
        </w:rPr>
        <w:t>v plné výši anebo částečně dle míry čerpán</w:t>
      </w:r>
      <w:r w:rsidR="00D97E7B" w:rsidRPr="00AC7374">
        <w:rPr>
          <w:rFonts w:ascii="Arial" w:hAnsi="Arial" w:cs="Arial"/>
          <w:sz w:val="22"/>
          <w:szCs w:val="22"/>
        </w:rPr>
        <w:t xml:space="preserve">í na Elektronické peněžence </w:t>
      </w:r>
      <w:r>
        <w:rPr>
          <w:rFonts w:ascii="Arial" w:hAnsi="Arial" w:cs="Arial"/>
          <w:sz w:val="22"/>
          <w:szCs w:val="22"/>
        </w:rPr>
        <w:t>N</w:t>
      </w:r>
      <w:r w:rsidR="00D97E7B" w:rsidRPr="00AC7374">
        <w:rPr>
          <w:rFonts w:ascii="Arial" w:hAnsi="Arial" w:cs="Arial"/>
          <w:sz w:val="22"/>
          <w:szCs w:val="22"/>
        </w:rPr>
        <w:t>abi</w:t>
      </w:r>
      <w:r w:rsidR="00515B9A" w:rsidRPr="00AC7374">
        <w:rPr>
          <w:rFonts w:ascii="Arial" w:hAnsi="Arial" w:cs="Arial"/>
          <w:sz w:val="22"/>
          <w:szCs w:val="22"/>
        </w:rPr>
        <w:t>tých prostředků na bankovní účet</w:t>
      </w:r>
      <w:r w:rsidR="00515B9A" w:rsidRPr="00AC7374">
        <w:rPr>
          <w:rFonts w:ascii="Arial" w:hAnsi="Arial" w:cs="Arial"/>
          <w:sz w:val="22"/>
          <w:szCs w:val="22"/>
          <w:lang w:eastAsia="en-US"/>
        </w:rPr>
        <w:t xml:space="preserve"> Příkazníka uvedený na titulní straně této Smlouvy v souladu a za podmínek stanovených touto Smlouvou.</w:t>
      </w:r>
      <w:bookmarkEnd w:id="7"/>
      <w:bookmarkEnd w:id="8"/>
    </w:p>
    <w:p w14:paraId="374DC87F" w14:textId="3445EF99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V případě, že dojde k vyloučení Subjektu nebo Příkazce z</w:t>
      </w:r>
      <w:r w:rsidR="00D16968">
        <w:rPr>
          <w:rFonts w:ascii="Arial" w:hAnsi="Arial" w:cs="Arial"/>
          <w:sz w:val="22"/>
          <w:szCs w:val="22"/>
        </w:rPr>
        <w:t> </w:t>
      </w:r>
      <w:r w:rsidRPr="00AC7374">
        <w:rPr>
          <w:rFonts w:ascii="Arial" w:hAnsi="Arial" w:cs="Arial"/>
          <w:sz w:val="22"/>
          <w:szCs w:val="22"/>
        </w:rPr>
        <w:t>Clearing</w:t>
      </w:r>
      <w:r w:rsidR="00D16968">
        <w:rPr>
          <w:rFonts w:ascii="Arial" w:hAnsi="Arial" w:cs="Arial"/>
          <w:sz w:val="22"/>
          <w:szCs w:val="22"/>
        </w:rPr>
        <w:t>u IREDO</w:t>
      </w:r>
      <w:r w:rsidRPr="00AC7374">
        <w:rPr>
          <w:rFonts w:ascii="Arial" w:hAnsi="Arial" w:cs="Arial"/>
          <w:sz w:val="22"/>
          <w:szCs w:val="22"/>
        </w:rPr>
        <w:t xml:space="preserve"> </w:t>
      </w:r>
      <w:r w:rsidRPr="0000621F">
        <w:rPr>
          <w:rFonts w:ascii="Arial" w:hAnsi="Arial" w:cs="Arial"/>
          <w:sz w:val="22"/>
          <w:szCs w:val="22"/>
        </w:rPr>
        <w:t xml:space="preserve">podle čl. </w:t>
      </w:r>
      <w:r w:rsidR="0000621F">
        <w:rPr>
          <w:rFonts w:ascii="Arial" w:hAnsi="Arial" w:cs="Arial"/>
          <w:sz w:val="22"/>
          <w:szCs w:val="22"/>
        </w:rPr>
        <w:t>10. t</w:t>
      </w:r>
      <w:r w:rsidRPr="0000621F">
        <w:rPr>
          <w:rFonts w:ascii="Arial" w:hAnsi="Arial" w:cs="Arial"/>
          <w:sz w:val="22"/>
          <w:szCs w:val="22"/>
        </w:rPr>
        <w:t xml:space="preserve">éto Smlouvy, je povinen tržby dle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_Ref360545759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6.1.6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 odvádět měsíčně Příkazníkovi na bankovní účet</w:t>
      </w:r>
      <w:r w:rsidRPr="0000621F">
        <w:rPr>
          <w:rFonts w:ascii="Arial" w:hAnsi="Arial" w:cs="Arial"/>
          <w:sz w:val="22"/>
          <w:szCs w:val="22"/>
          <w:lang w:eastAsia="en-US"/>
        </w:rPr>
        <w:t xml:space="preserve"> Příkazníka</w:t>
      </w:r>
      <w:r w:rsidRPr="00AC7374">
        <w:rPr>
          <w:rFonts w:ascii="Arial" w:hAnsi="Arial" w:cs="Arial"/>
          <w:sz w:val="22"/>
          <w:szCs w:val="22"/>
          <w:lang w:eastAsia="en-US"/>
        </w:rPr>
        <w:t xml:space="preserve"> uvedený na titulní straně této Smlouvy</w:t>
      </w:r>
      <w:r w:rsidRPr="00AC7374">
        <w:rPr>
          <w:rFonts w:ascii="Arial" w:hAnsi="Arial" w:cs="Arial"/>
          <w:sz w:val="22"/>
          <w:szCs w:val="22"/>
        </w:rPr>
        <w:t>, a to do deseti (10) dnů od data vystavení podkladů pro fakturaci.</w:t>
      </w:r>
    </w:p>
    <w:p w14:paraId="3E117320" w14:textId="3E91319F" w:rsidR="00515B9A" w:rsidRPr="0000621F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bookmarkStart w:id="9" w:name="_Ref360546323"/>
      <w:r w:rsidRPr="00AC7374">
        <w:rPr>
          <w:rFonts w:ascii="Arial" w:hAnsi="Arial" w:cs="Arial"/>
          <w:sz w:val="22"/>
          <w:szCs w:val="22"/>
        </w:rPr>
        <w:lastRenderedPageBreak/>
        <w:t xml:space="preserve">Příkazce bere na vědomí, že stejnými pravidly se budou řídit i ostatní Subjekty, jež </w:t>
      </w:r>
      <w:r w:rsidRPr="0000621F">
        <w:rPr>
          <w:rFonts w:ascii="Arial" w:hAnsi="Arial" w:cs="Arial"/>
          <w:sz w:val="22"/>
          <w:szCs w:val="22"/>
        </w:rPr>
        <w:t xml:space="preserve">budou účastníky </w:t>
      </w:r>
      <w:r w:rsidR="00D16968" w:rsidRPr="0000621F">
        <w:rPr>
          <w:rFonts w:ascii="Arial" w:hAnsi="Arial" w:cs="Arial"/>
          <w:sz w:val="22"/>
          <w:szCs w:val="22"/>
        </w:rPr>
        <w:t>Clearingu IREDO</w:t>
      </w:r>
      <w:r w:rsidRPr="0000621F">
        <w:rPr>
          <w:rFonts w:ascii="Arial" w:hAnsi="Arial" w:cs="Arial"/>
          <w:sz w:val="22"/>
          <w:szCs w:val="22"/>
        </w:rPr>
        <w:t>.</w:t>
      </w:r>
      <w:bookmarkEnd w:id="9"/>
    </w:p>
    <w:p w14:paraId="3E7A54F0" w14:textId="7BCB5705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00621F">
        <w:rPr>
          <w:rFonts w:ascii="Arial" w:hAnsi="Arial" w:cs="Arial"/>
          <w:sz w:val="22"/>
          <w:szCs w:val="22"/>
        </w:rPr>
        <w:t xml:space="preserve">Veškerá ustanovení uvedená v tomto 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_Ref359752217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6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 platí obdobně i pro </w:t>
      </w:r>
      <w:r w:rsidR="0051003C" w:rsidRPr="0000621F">
        <w:rPr>
          <w:rFonts w:ascii="Arial" w:hAnsi="Arial" w:cs="Arial"/>
          <w:sz w:val="22"/>
          <w:szCs w:val="22"/>
        </w:rPr>
        <w:t>P</w:t>
      </w:r>
      <w:r w:rsidRPr="0000621F">
        <w:rPr>
          <w:rFonts w:ascii="Arial" w:hAnsi="Arial" w:cs="Arial"/>
          <w:sz w:val="22"/>
          <w:szCs w:val="22"/>
        </w:rPr>
        <w:t xml:space="preserve">rodej a </w:t>
      </w:r>
      <w:r w:rsidR="0051003C" w:rsidRPr="0000621F">
        <w:rPr>
          <w:rFonts w:ascii="Arial" w:hAnsi="Arial" w:cs="Arial"/>
          <w:sz w:val="22"/>
          <w:szCs w:val="22"/>
        </w:rPr>
        <w:t>P</w:t>
      </w:r>
      <w:r w:rsidRPr="0000621F">
        <w:rPr>
          <w:rFonts w:ascii="Arial" w:hAnsi="Arial" w:cs="Arial"/>
          <w:sz w:val="22"/>
          <w:szCs w:val="22"/>
        </w:rPr>
        <w:t xml:space="preserve">rodlužování Kupónů, vyjma věty třetí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_Ref362256256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6.1.5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Smlouvy,</w:t>
      </w:r>
      <w:r w:rsidRPr="00AC7374">
        <w:rPr>
          <w:rFonts w:ascii="Arial" w:hAnsi="Arial" w:cs="Arial"/>
          <w:sz w:val="22"/>
          <w:szCs w:val="22"/>
        </w:rPr>
        <w:t xml:space="preserve"> přičemž Příkazník je oprávněn jménem Příkazce, jakož i ostatních Subjektů, vystavovat pro tyto účely faktury.</w:t>
      </w:r>
    </w:p>
    <w:p w14:paraId="76194B82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Postup při zadávání a potvrzování příslušných oprávnění v Tabulce křížových akceptací je obsažen v Referenční příručce Clearingového systému.</w:t>
      </w:r>
    </w:p>
    <w:p w14:paraId="4372AFA4" w14:textId="2047E4E3" w:rsidR="00515B9A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Ostatní práva a povinnosti Příkazce jsou obsaženy ve Všeobecných podmínkách </w:t>
      </w:r>
      <w:r w:rsidR="0000621F">
        <w:rPr>
          <w:rFonts w:ascii="Arial" w:hAnsi="Arial" w:cs="Arial"/>
          <w:sz w:val="22"/>
          <w:szCs w:val="22"/>
        </w:rPr>
        <w:t xml:space="preserve">pro provoz </w:t>
      </w:r>
      <w:r w:rsidR="00D16968">
        <w:rPr>
          <w:rFonts w:ascii="Arial" w:hAnsi="Arial" w:cs="Arial"/>
          <w:sz w:val="22"/>
          <w:szCs w:val="22"/>
        </w:rPr>
        <w:t>Clearingu IREDO</w:t>
      </w:r>
      <w:r w:rsidRPr="00AC7374">
        <w:rPr>
          <w:rFonts w:ascii="Arial" w:hAnsi="Arial" w:cs="Arial"/>
          <w:sz w:val="22"/>
          <w:szCs w:val="22"/>
        </w:rPr>
        <w:t>.</w:t>
      </w:r>
    </w:p>
    <w:p w14:paraId="7FB96CF4" w14:textId="77777777" w:rsidR="006A7A7B" w:rsidRPr="00AC7374" w:rsidRDefault="006A7A7B" w:rsidP="006A7A7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 w:val="22"/>
          <w:szCs w:val="22"/>
          <w:lang w:eastAsia="en-US"/>
        </w:rPr>
      </w:pPr>
    </w:p>
    <w:p w14:paraId="21C8F255" w14:textId="0795D251" w:rsidR="00515B9A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bookmarkStart w:id="10" w:name="_Ref359752579"/>
      <w:r w:rsidRPr="00AC7374">
        <w:rPr>
          <w:rFonts w:ascii="Arial" w:hAnsi="Arial" w:cs="Arial"/>
          <w:szCs w:val="22"/>
        </w:rPr>
        <w:t>PRÁVA A POVINNOSTI SMLUVNÍCH STRAN PŘI UZNÁVÁNÍ ELEKTRONICKÝCH PENĚŽENEK</w:t>
      </w:r>
      <w:bookmarkEnd w:id="10"/>
      <w:r w:rsidRPr="00AC7374">
        <w:rPr>
          <w:rFonts w:ascii="Arial" w:hAnsi="Arial" w:cs="Arial"/>
          <w:szCs w:val="22"/>
        </w:rPr>
        <w:t xml:space="preserve"> A KUPÓNŮ</w:t>
      </w:r>
    </w:p>
    <w:p w14:paraId="19B222B4" w14:textId="77777777" w:rsidR="006A7A7B" w:rsidRPr="006A7A7B" w:rsidRDefault="006A7A7B" w:rsidP="006A7A7B">
      <w:pPr>
        <w:pStyle w:val="RLTextlnkuslovan"/>
        <w:numPr>
          <w:ilvl w:val="0"/>
          <w:numId w:val="0"/>
        </w:numPr>
        <w:ind w:left="1474"/>
        <w:rPr>
          <w:lang w:eastAsia="en-US"/>
        </w:rPr>
      </w:pPr>
    </w:p>
    <w:p w14:paraId="350572DB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  <w:u w:val="single"/>
        </w:rPr>
        <w:t>Práva a povinnosti při uznávání Elektronických peněženek vydaných Příkazníkem</w:t>
      </w:r>
    </w:p>
    <w:p w14:paraId="2D141C71" w14:textId="32274088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Příkazce, jenž bude v souladu s touto Smlouvou přijímat peněžní prostředky od Držitelů </w:t>
      </w:r>
      <w:r w:rsidR="00B80523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 xml:space="preserve"> dle této Smlouvy, souhlasí s tím, že jiný Subjekt, který má příslušné označení v Tabulce křížových akceptací, bude ve svých dopravních prostředcích akceptovat Elektronické peněženky vydané Příkazníkem k placení jízdného, tedy přijímat z nich úhradu ceny za přepravu Držitelů těchto Elektronických peněženek, přičemž vypořádání pohledávek mezi Příkazcem a jednotlivými Subjekty na úhradu ceny za přepravu Držitelů bude realizováno za podmínek a postupem stanoveným v této Smlouvě.</w:t>
      </w:r>
    </w:p>
    <w:p w14:paraId="7793EF91" w14:textId="0124995B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je povinen zaplatit jinému Subjektu přepravní výkony, za které tento Subjekt přijal úhradu z Elektronických peněženek vydaných Příkazníkem. Úhradu takových přepravních výkonů tomuto </w:t>
      </w:r>
      <w:r w:rsidRPr="0000621F">
        <w:rPr>
          <w:rFonts w:ascii="Arial" w:hAnsi="Arial" w:cs="Arial"/>
          <w:sz w:val="22"/>
          <w:szCs w:val="22"/>
        </w:rPr>
        <w:t xml:space="preserve">Subjektu bude Příkazce provádět měsíčně za součinnosti a/nebo prostřednictvím Příkazníka v souladu s touto Smlouvou. V případě, že dojde k vyloučení Subjektu nebo Příkazce z Clearingového systému podle čl. </w:t>
      </w:r>
      <w:r w:rsidR="005B6538" w:rsidRPr="0000621F">
        <w:rPr>
          <w:rFonts w:ascii="Arial" w:hAnsi="Arial" w:cs="Arial"/>
          <w:sz w:val="22"/>
          <w:szCs w:val="22"/>
        </w:rPr>
        <w:fldChar w:fldCharType="begin"/>
      </w:r>
      <w:r w:rsidR="005B6538" w:rsidRPr="0000621F">
        <w:rPr>
          <w:rFonts w:ascii="Arial" w:hAnsi="Arial" w:cs="Arial"/>
          <w:sz w:val="22"/>
          <w:szCs w:val="22"/>
        </w:rPr>
        <w:instrText xml:space="preserve"> REF _Ref359841232 \r \h  \* MERGEFORMAT </w:instrText>
      </w:r>
      <w:r w:rsidR="005B6538" w:rsidRPr="0000621F">
        <w:rPr>
          <w:rFonts w:ascii="Arial" w:hAnsi="Arial" w:cs="Arial"/>
          <w:sz w:val="22"/>
          <w:szCs w:val="22"/>
        </w:rPr>
      </w:r>
      <w:r w:rsidR="005B6538"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10.</w:t>
      </w:r>
      <w:r w:rsidR="005B6538"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Smlouvy, je Příkazce povinen hradit tyto </w:t>
      </w:r>
      <w:r w:rsidR="00A37503" w:rsidRPr="0000621F">
        <w:rPr>
          <w:rFonts w:ascii="Arial" w:hAnsi="Arial" w:cs="Arial"/>
          <w:sz w:val="22"/>
          <w:szCs w:val="22"/>
        </w:rPr>
        <w:t>přepravní</w:t>
      </w:r>
      <w:r w:rsidRPr="0000621F">
        <w:rPr>
          <w:rFonts w:ascii="Arial" w:hAnsi="Arial" w:cs="Arial"/>
          <w:sz w:val="22"/>
          <w:szCs w:val="22"/>
        </w:rPr>
        <w:t xml:space="preserve"> výkony měsíčně tomuto Subjektu přímo, a</w:t>
      </w:r>
      <w:r w:rsidRPr="00AC7374">
        <w:rPr>
          <w:rFonts w:ascii="Arial" w:hAnsi="Arial" w:cs="Arial"/>
          <w:sz w:val="22"/>
          <w:szCs w:val="22"/>
        </w:rPr>
        <w:t xml:space="preserve"> to nejpozději do deseti (10) pracovních dnů od data vystavení podkladů pro vzájemnou fakturaci.</w:t>
      </w:r>
    </w:p>
    <w:p w14:paraId="015A89B0" w14:textId="04735050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bude ve svých dopravních prostředcích akceptovat Elektronické peněženky vydané Příkazníkem k placení jízdného, tedy přijímat z nich úhradu cen za </w:t>
      </w:r>
      <w:r w:rsidR="00DD0777">
        <w:rPr>
          <w:rFonts w:ascii="Arial" w:hAnsi="Arial" w:cs="Arial"/>
          <w:sz w:val="22"/>
          <w:szCs w:val="22"/>
        </w:rPr>
        <w:t>přepravu</w:t>
      </w:r>
      <w:r w:rsidRPr="00AC7374">
        <w:rPr>
          <w:rFonts w:ascii="Arial" w:hAnsi="Arial" w:cs="Arial"/>
          <w:sz w:val="22"/>
          <w:szCs w:val="22"/>
        </w:rPr>
        <w:t xml:space="preserve"> Držitelů těchto Elektronických peněženek. Držitel Elektronické peněženky vydané Příkazníkem bude odbaven za jízdné placené Elektronickou peněženkou dle platného tarifu Příkazce. </w:t>
      </w:r>
    </w:p>
    <w:p w14:paraId="0960C9BB" w14:textId="741BF712" w:rsidR="00515B9A" w:rsidRPr="00AC7374" w:rsidRDefault="00484514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>
        <w:rPr>
          <w:rFonts w:ascii="Arial" w:hAnsi="Arial" w:cs="Arial"/>
          <w:sz w:val="22"/>
          <w:szCs w:val="22"/>
        </w:rPr>
        <w:t>Přepravní</w:t>
      </w:r>
      <w:r w:rsidR="00515B9A" w:rsidRPr="00AC7374">
        <w:rPr>
          <w:rFonts w:ascii="Arial" w:hAnsi="Arial" w:cs="Arial"/>
          <w:sz w:val="22"/>
          <w:szCs w:val="22"/>
        </w:rPr>
        <w:t xml:space="preserve"> výkony, za které Příkazce přijal úhradu z Elektronických peněženek vydaných Příkazníkem, mu bude Příkazník a/nebo jiný Subjekt platit měsíčně prostřednictvím a/nebo za součinnosti </w:t>
      </w:r>
      <w:r w:rsidR="00515B9A" w:rsidRPr="0000621F">
        <w:rPr>
          <w:rFonts w:ascii="Arial" w:hAnsi="Arial" w:cs="Arial"/>
          <w:sz w:val="22"/>
          <w:szCs w:val="22"/>
        </w:rPr>
        <w:lastRenderedPageBreak/>
        <w:t>Příkazníka v souladu s touto Smlouvou. V případě, že dojde k vyloučení jiného Subjektu nebo Příkazce z </w:t>
      </w:r>
      <w:r w:rsidR="00D16968" w:rsidRPr="0000621F">
        <w:rPr>
          <w:rFonts w:ascii="Arial" w:hAnsi="Arial" w:cs="Arial"/>
          <w:sz w:val="22"/>
          <w:szCs w:val="22"/>
        </w:rPr>
        <w:t xml:space="preserve">Clearingu IREDO </w:t>
      </w:r>
      <w:r w:rsidR="00515B9A" w:rsidRPr="0000621F">
        <w:rPr>
          <w:rFonts w:ascii="Arial" w:hAnsi="Arial" w:cs="Arial"/>
          <w:sz w:val="22"/>
          <w:szCs w:val="22"/>
        </w:rPr>
        <w:t xml:space="preserve">podle čl. </w:t>
      </w:r>
      <w:r w:rsidR="005B6538" w:rsidRPr="0000621F">
        <w:rPr>
          <w:rFonts w:ascii="Arial" w:hAnsi="Arial" w:cs="Arial"/>
          <w:sz w:val="22"/>
          <w:szCs w:val="22"/>
        </w:rPr>
        <w:fldChar w:fldCharType="begin"/>
      </w:r>
      <w:r w:rsidR="005B6538" w:rsidRPr="0000621F">
        <w:rPr>
          <w:rFonts w:ascii="Arial" w:hAnsi="Arial" w:cs="Arial"/>
          <w:sz w:val="22"/>
          <w:szCs w:val="22"/>
        </w:rPr>
        <w:instrText xml:space="preserve"> REF _Ref359841232 \r \h  \* MERGEFORMAT </w:instrText>
      </w:r>
      <w:r w:rsidR="005B6538" w:rsidRPr="0000621F">
        <w:rPr>
          <w:rFonts w:ascii="Arial" w:hAnsi="Arial" w:cs="Arial"/>
          <w:sz w:val="22"/>
          <w:szCs w:val="22"/>
        </w:rPr>
      </w:r>
      <w:r w:rsidR="005B6538"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10.</w:t>
      </w:r>
      <w:r w:rsidR="005B6538" w:rsidRPr="0000621F">
        <w:rPr>
          <w:rFonts w:ascii="Arial" w:hAnsi="Arial" w:cs="Arial"/>
          <w:sz w:val="22"/>
          <w:szCs w:val="22"/>
        </w:rPr>
        <w:fldChar w:fldCharType="end"/>
      </w:r>
      <w:r w:rsidR="00515B9A" w:rsidRPr="0000621F">
        <w:rPr>
          <w:rFonts w:ascii="Arial" w:hAnsi="Arial" w:cs="Arial"/>
          <w:sz w:val="22"/>
          <w:szCs w:val="22"/>
        </w:rPr>
        <w:t xml:space="preserve"> této Smlouvy, bude</w:t>
      </w:r>
      <w:r w:rsidR="00515B9A" w:rsidRPr="00AC7374">
        <w:rPr>
          <w:rFonts w:ascii="Arial" w:hAnsi="Arial" w:cs="Arial"/>
          <w:sz w:val="22"/>
          <w:szCs w:val="22"/>
        </w:rPr>
        <w:t xml:space="preserve"> jiný Subjekt platit tyto </w:t>
      </w:r>
      <w:r>
        <w:rPr>
          <w:rFonts w:ascii="Arial" w:hAnsi="Arial" w:cs="Arial"/>
          <w:sz w:val="22"/>
          <w:szCs w:val="22"/>
        </w:rPr>
        <w:t>přepravní</w:t>
      </w:r>
      <w:r w:rsidR="00515B9A" w:rsidRPr="00AC7374">
        <w:rPr>
          <w:rFonts w:ascii="Arial" w:hAnsi="Arial" w:cs="Arial"/>
          <w:sz w:val="22"/>
          <w:szCs w:val="22"/>
        </w:rPr>
        <w:t xml:space="preserve"> výkony Příkazci měsíčně přímo, a to do deseti (10) dnů od data vystavení podkladů pro fakturaci.</w:t>
      </w:r>
    </w:p>
    <w:p w14:paraId="6127C587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Postup při zadávání a potvrzování příslušných oprávnění v Tabulce křížových akceptací je obsažen v Referenční příručce Clearingového systému.</w:t>
      </w:r>
    </w:p>
    <w:p w14:paraId="4DD1B308" w14:textId="7E6AAAF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Ostatní práva a povinnosti Příkazce jsou obsaženy ve Všeobecných podmínkách </w:t>
      </w:r>
      <w:r w:rsidR="0000621F">
        <w:rPr>
          <w:rFonts w:ascii="Arial" w:hAnsi="Arial" w:cs="Arial"/>
          <w:sz w:val="22"/>
          <w:szCs w:val="22"/>
        </w:rPr>
        <w:t xml:space="preserve">pro provoz </w:t>
      </w:r>
      <w:r w:rsidR="00C06CE7">
        <w:rPr>
          <w:rFonts w:ascii="Arial" w:hAnsi="Arial" w:cs="Arial"/>
          <w:sz w:val="22"/>
          <w:szCs w:val="22"/>
        </w:rPr>
        <w:t>Clearingu IREDO</w:t>
      </w:r>
      <w:r w:rsidRPr="00AC7374">
        <w:rPr>
          <w:rFonts w:ascii="Arial" w:hAnsi="Arial" w:cs="Arial"/>
          <w:sz w:val="22"/>
          <w:szCs w:val="22"/>
        </w:rPr>
        <w:t>.</w:t>
      </w:r>
    </w:p>
    <w:p w14:paraId="00CE1A1E" w14:textId="01CE756B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Veškerá ustanovení uvedená </w:t>
      </w:r>
      <w:r w:rsidRPr="0000621F">
        <w:rPr>
          <w:rFonts w:ascii="Arial" w:hAnsi="Arial" w:cs="Arial"/>
          <w:sz w:val="22"/>
          <w:szCs w:val="22"/>
        </w:rPr>
        <w:t xml:space="preserve">v tomto článku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_Ref359752579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7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</w:t>
      </w:r>
      <w:r w:rsidRPr="00AC7374">
        <w:rPr>
          <w:rFonts w:ascii="Arial" w:hAnsi="Arial" w:cs="Arial"/>
          <w:sz w:val="22"/>
          <w:szCs w:val="22"/>
        </w:rPr>
        <w:t xml:space="preserve"> platí obdobně i pro akceptování Kupónů.</w:t>
      </w:r>
    </w:p>
    <w:p w14:paraId="7DCCAD10" w14:textId="747C46C3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Výše úhrady přepravních výkonů poskytnutých Subjektem na základě uznání Kupónů vydaných jiným Subjektem, je stanovována jako podíl z ceny Kupónu úměrně poměru cen jednotlivých jízd evidovaných na tento Kupón v daném období. Konkrétní postup při výpočtu úhrady je pro Příkazce dostupný po přihlášení na adrese </w:t>
      </w:r>
      <w:r w:rsidRPr="00AC7374">
        <w:rPr>
          <w:rStyle w:val="Hypertextovodkaz"/>
          <w:rFonts w:ascii="Arial" w:hAnsi="Arial" w:cs="Arial"/>
          <w:sz w:val="22"/>
          <w:szCs w:val="22"/>
        </w:rPr>
        <w:t>www.oredo.cz/clearing/</w:t>
      </w:r>
      <w:proofErr w:type="spellStart"/>
      <w:r w:rsidRPr="00AC7374">
        <w:rPr>
          <w:rStyle w:val="Hypertextovodkaz"/>
          <w:rFonts w:ascii="Arial" w:hAnsi="Arial" w:cs="Arial"/>
          <w:sz w:val="22"/>
          <w:szCs w:val="22"/>
        </w:rPr>
        <w:t>voucherclearing</w:t>
      </w:r>
      <w:proofErr w:type="spellEnd"/>
      <w:r w:rsidRPr="00AC7374">
        <w:rPr>
          <w:rStyle w:val="Hypertextovodkaz"/>
          <w:rFonts w:ascii="Arial" w:hAnsi="Arial" w:cs="Arial"/>
          <w:sz w:val="22"/>
          <w:szCs w:val="22"/>
        </w:rPr>
        <w:t>.</w:t>
      </w:r>
    </w:p>
    <w:p w14:paraId="3018398C" w14:textId="77777777" w:rsidR="00515B9A" w:rsidRPr="00AC7374" w:rsidRDefault="00515B9A" w:rsidP="009C18F4">
      <w:pPr>
        <w:pStyle w:val="RLTextlnkuslovan"/>
        <w:numPr>
          <w:ilvl w:val="0"/>
          <w:numId w:val="0"/>
        </w:numPr>
        <w:tabs>
          <w:tab w:val="left" w:pos="708"/>
        </w:tabs>
        <w:ind w:left="1474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 </w:t>
      </w:r>
    </w:p>
    <w:p w14:paraId="2C64831B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REKLAMACE PŘI DOBÍJENÍ A AKCEPTACI ELEKTRONICKÝCH PENĚŽENEK, JAKOŽ I PŘI PRODEJI, PRODLUŽOVÁNÍ A AKCEPTACI KUPÓNŮ</w:t>
      </w:r>
    </w:p>
    <w:p w14:paraId="27067515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Reklamace funkčnosti Elektronické peněženky uplatňuje Držitel Elektronické peněženky vydané Příkazníkem na kontaktním místě Příkazce. Příkazce je povinen reklamaci řádně zaznamenat do k tomu určeného informačního systému, který mu dodal Příkazník.</w:t>
      </w:r>
    </w:p>
    <w:p w14:paraId="3DC66B0A" w14:textId="1220E029" w:rsidR="00515B9A" w:rsidRPr="00AC7374" w:rsidRDefault="00D97E7B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bookmarkStart w:id="11" w:name="_Ref359752967"/>
      <w:r w:rsidRPr="00AC7374">
        <w:rPr>
          <w:rFonts w:ascii="Arial" w:hAnsi="Arial" w:cs="Arial"/>
          <w:sz w:val="22"/>
          <w:szCs w:val="22"/>
        </w:rPr>
        <w:t>Rekla</w:t>
      </w:r>
      <w:r w:rsidR="00515B9A" w:rsidRPr="00AC7374">
        <w:rPr>
          <w:rFonts w:ascii="Arial" w:hAnsi="Arial" w:cs="Arial"/>
          <w:sz w:val="22"/>
          <w:szCs w:val="22"/>
        </w:rPr>
        <w:t>m</w:t>
      </w:r>
      <w:r w:rsidRPr="00AC7374">
        <w:rPr>
          <w:rFonts w:ascii="Arial" w:hAnsi="Arial" w:cs="Arial"/>
          <w:sz w:val="22"/>
          <w:szCs w:val="22"/>
        </w:rPr>
        <w:t>a</w:t>
      </w:r>
      <w:r w:rsidR="00515B9A" w:rsidRPr="00AC7374">
        <w:rPr>
          <w:rFonts w:ascii="Arial" w:hAnsi="Arial" w:cs="Arial"/>
          <w:sz w:val="22"/>
          <w:szCs w:val="22"/>
        </w:rPr>
        <w:t xml:space="preserve">ce jednotlivých Transakcí může Držitel Elektronické peněženky vydané Příkazníkem vyřídit přímo na místě provedení Transakce u příslušného pracovníka Subjektu, který Transakci provedl. Pokud reklamace Transakce není vyřízena na místě u příslušného pracovníka Subjektu, který Transakci provedl, musí Držitel Elektronické peněženky reklamaci uplatnit u Vydavatele Elektronické peněženky. Vydavatel Elektronické peněženky při řešení reklamace vždy spolupracuje se Subjektem, který Transakci provedl. Subjekt, který Transakci provedl, se musí k reklamaci vyjádřit do deseti (10) dnů od jejího oznámení Subjektu, který Transakci provedl, nebo do čtrnácti (14) dnů od provedení reklamované Transakce, přičemž platí pozdější z těchto termínů. Reklamaci s Držitelem Elektronické peněženky vyřídí Vydavatel Elektronické peněženky. Pokud respektuje stanovisko Subjektu, který Transakci provedl, provedou tyto Subjekty vzájemné finanční vypořádání reklamací mimo finanční zpracování </w:t>
      </w:r>
      <w:r w:rsidR="00C06CE7">
        <w:rPr>
          <w:rFonts w:ascii="Arial" w:hAnsi="Arial" w:cs="Arial"/>
          <w:sz w:val="22"/>
          <w:szCs w:val="22"/>
        </w:rPr>
        <w:t>Clearingu IREDO</w:t>
      </w:r>
      <w:r w:rsidR="00515B9A" w:rsidRPr="00AC7374">
        <w:rPr>
          <w:rFonts w:ascii="Arial" w:hAnsi="Arial" w:cs="Arial"/>
          <w:sz w:val="22"/>
          <w:szCs w:val="22"/>
        </w:rPr>
        <w:t xml:space="preserve"> podle dohody, nejpozději k 30.6. a 31.12. běžného roku.</w:t>
      </w:r>
      <w:bookmarkEnd w:id="11"/>
    </w:p>
    <w:p w14:paraId="00053242" w14:textId="63787914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Veškerá ustanovení </w:t>
      </w:r>
      <w:r w:rsidRPr="0000621F">
        <w:rPr>
          <w:rFonts w:ascii="Arial" w:hAnsi="Arial" w:cs="Arial"/>
          <w:sz w:val="22"/>
          <w:szCs w:val="22"/>
        </w:rPr>
        <w:t xml:space="preserve">uvedená v 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_Ref359752967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8.2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 platí</w:t>
      </w:r>
      <w:r w:rsidRPr="00AC7374">
        <w:rPr>
          <w:rFonts w:ascii="Arial" w:hAnsi="Arial" w:cs="Arial"/>
          <w:sz w:val="22"/>
          <w:szCs w:val="22"/>
        </w:rPr>
        <w:t xml:space="preserve"> obdobně i pro </w:t>
      </w:r>
      <w:r w:rsidR="00DB11C2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 xml:space="preserve">rodej, </w:t>
      </w:r>
      <w:r w:rsidR="00DB11C2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 xml:space="preserve">rodlužování a akceptování </w:t>
      </w:r>
      <w:r w:rsidR="007274F2">
        <w:rPr>
          <w:rFonts w:ascii="Arial" w:hAnsi="Arial" w:cs="Arial"/>
          <w:sz w:val="22"/>
          <w:szCs w:val="22"/>
        </w:rPr>
        <w:t>K</w:t>
      </w:r>
      <w:r w:rsidRPr="00AC7374">
        <w:rPr>
          <w:rFonts w:ascii="Arial" w:hAnsi="Arial" w:cs="Arial"/>
          <w:sz w:val="22"/>
          <w:szCs w:val="22"/>
        </w:rPr>
        <w:t>upónů.</w:t>
      </w:r>
    </w:p>
    <w:p w14:paraId="6265B65C" w14:textId="41170B1D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lastRenderedPageBreak/>
        <w:t>PRÁVA A POVINNOSTI SMLUVNÍCH STRAN PŘI ZAJIŠŤOVÁNÍ SLUŽEB CLEARING</w:t>
      </w:r>
      <w:r w:rsidR="00D16968">
        <w:rPr>
          <w:rFonts w:ascii="Arial" w:hAnsi="Arial" w:cs="Arial"/>
          <w:szCs w:val="22"/>
        </w:rPr>
        <w:t>U IREDO</w:t>
      </w:r>
    </w:p>
    <w:p w14:paraId="7311E3F4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  <w:u w:val="single"/>
        </w:rPr>
        <w:t>Práva a povinnosti Příkazníka</w:t>
      </w:r>
    </w:p>
    <w:p w14:paraId="1062EB00" w14:textId="21633F22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  <w:lang w:eastAsia="en-US"/>
        </w:rPr>
        <w:t>Příkazník se zavazuje</w:t>
      </w:r>
      <w:r w:rsidR="004F4304">
        <w:rPr>
          <w:rFonts w:ascii="Arial" w:hAnsi="Arial" w:cs="Arial"/>
          <w:sz w:val="22"/>
          <w:szCs w:val="22"/>
          <w:lang w:eastAsia="en-US"/>
        </w:rPr>
        <w:t>:</w:t>
      </w:r>
    </w:p>
    <w:p w14:paraId="3DDE0D15" w14:textId="0BFBC2A0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jednou měsíčně zpracovávat Závěrku do jedenáctého (11.) kalendářního dne v měsíci, příp. do nejbližší</w:t>
      </w:r>
      <w:r w:rsidR="004F4304">
        <w:rPr>
          <w:rFonts w:ascii="Arial" w:hAnsi="Arial" w:cs="Arial"/>
          <w:sz w:val="22"/>
          <w:szCs w:val="22"/>
        </w:rPr>
        <w:t>ho následujícího pracovního dne,</w:t>
      </w:r>
    </w:p>
    <w:p w14:paraId="0AA8AD4F" w14:textId="1AE70427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provádět jednou měsíčně v rámci Závěrky vzájemné vyúčtován</w:t>
      </w:r>
      <w:r w:rsidR="004F4304">
        <w:rPr>
          <w:rFonts w:ascii="Arial" w:hAnsi="Arial" w:cs="Arial"/>
          <w:sz w:val="22"/>
          <w:szCs w:val="22"/>
        </w:rPr>
        <w:t>í Transakcí mezi všemi Subjekty,</w:t>
      </w:r>
    </w:p>
    <w:p w14:paraId="040D588A" w14:textId="1FC4025F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vystaví jednou měsíčně v rámci Závěrky Souhrnný doklad, který umístí na serveru aplikace v souladu se Všeobecnými podmínkami </w:t>
      </w:r>
      <w:r w:rsidR="00B00FAA">
        <w:rPr>
          <w:rFonts w:ascii="Arial" w:hAnsi="Arial" w:cs="Arial"/>
          <w:sz w:val="22"/>
          <w:szCs w:val="22"/>
        </w:rPr>
        <w:t xml:space="preserve">pro provoz </w:t>
      </w:r>
      <w:r w:rsidR="00C06CE7">
        <w:rPr>
          <w:rFonts w:ascii="Arial" w:hAnsi="Arial" w:cs="Arial"/>
          <w:sz w:val="22"/>
          <w:szCs w:val="22"/>
        </w:rPr>
        <w:t>Clearingu IREDO</w:t>
      </w:r>
      <w:r w:rsidR="004F4304">
        <w:rPr>
          <w:rFonts w:ascii="Arial" w:hAnsi="Arial" w:cs="Arial"/>
          <w:sz w:val="22"/>
          <w:szCs w:val="22"/>
        </w:rPr>
        <w:t>,</w:t>
      </w:r>
    </w:p>
    <w:p w14:paraId="0F0A5963" w14:textId="6D604FF6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zajistí jednou měsíčně v rámci Závěrky vzájemné započtení všech dokladů vydaných v systému tak, aby výsledný tok peněz byl vž</w:t>
      </w:r>
      <w:r w:rsidR="004F4304">
        <w:rPr>
          <w:rFonts w:ascii="Arial" w:hAnsi="Arial" w:cs="Arial"/>
          <w:sz w:val="22"/>
          <w:szCs w:val="22"/>
        </w:rPr>
        <w:t>dy mezi Příkazníkem a Příkazcem,</w:t>
      </w:r>
    </w:p>
    <w:p w14:paraId="1B13E7BC" w14:textId="77777777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bude poskytovat Příkazci průběžně další informace potřebné pro provoz systému.</w:t>
      </w:r>
    </w:p>
    <w:p w14:paraId="65ADD6AF" w14:textId="3037C9C1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Příkazník bude dle zmocnění Příkazce </w:t>
      </w:r>
      <w:r w:rsidR="00E31D20">
        <w:rPr>
          <w:rFonts w:ascii="Arial" w:hAnsi="Arial" w:cs="Arial"/>
          <w:sz w:val="22"/>
          <w:szCs w:val="22"/>
        </w:rPr>
        <w:t>V</w:t>
      </w:r>
      <w:r w:rsidRPr="00AC7374">
        <w:rPr>
          <w:rFonts w:ascii="Arial" w:hAnsi="Arial" w:cs="Arial"/>
          <w:sz w:val="22"/>
          <w:szCs w:val="22"/>
        </w:rPr>
        <w:t xml:space="preserve">ystavovat daňové a jiné doklady na ostatní Subjekty, které rovněž umístí na serveru aplikace v souladu se Všeobecnými podmínkami </w:t>
      </w:r>
      <w:r w:rsidR="0000621F">
        <w:rPr>
          <w:rFonts w:ascii="Arial" w:hAnsi="Arial" w:cs="Arial"/>
          <w:sz w:val="22"/>
          <w:szCs w:val="22"/>
        </w:rPr>
        <w:t xml:space="preserve">pro provoz </w:t>
      </w:r>
      <w:r w:rsidR="00B00FAA">
        <w:rPr>
          <w:rFonts w:ascii="Arial" w:hAnsi="Arial" w:cs="Arial"/>
          <w:sz w:val="22"/>
          <w:szCs w:val="22"/>
        </w:rPr>
        <w:t>Clearingu IREDO</w:t>
      </w:r>
      <w:r w:rsidRPr="00AC7374">
        <w:rPr>
          <w:rFonts w:ascii="Arial" w:hAnsi="Arial" w:cs="Arial"/>
          <w:sz w:val="22"/>
          <w:szCs w:val="22"/>
        </w:rPr>
        <w:t>.</w:t>
      </w:r>
    </w:p>
    <w:p w14:paraId="5911EB0A" w14:textId="7777777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bookmarkStart w:id="12" w:name="_Ref359755000"/>
      <w:r w:rsidRPr="00AC7374">
        <w:rPr>
          <w:rFonts w:ascii="Arial" w:hAnsi="Arial" w:cs="Arial"/>
          <w:sz w:val="22"/>
          <w:szCs w:val="22"/>
        </w:rPr>
        <w:t>V případě kladné bilance Souhrnného dokladu je Příkazník povinen zaslat Příkazci uvedenou částku do deseti (10) pracovních dnů od data vystavení Souhrnného dokladu.</w:t>
      </w:r>
      <w:bookmarkEnd w:id="12"/>
    </w:p>
    <w:p w14:paraId="1F72B4F4" w14:textId="7777777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Příkazník bude průběžně udržovat a distribuovat všem Subjektům:</w:t>
      </w:r>
    </w:p>
    <w:p w14:paraId="0E94B1B6" w14:textId="121DCB32" w:rsidR="00515B9A" w:rsidRPr="00AC7374" w:rsidRDefault="00E31D20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>
        <w:rPr>
          <w:rFonts w:ascii="Arial" w:hAnsi="Arial" w:cs="Arial"/>
          <w:sz w:val="22"/>
          <w:szCs w:val="22"/>
        </w:rPr>
        <w:t>seznam aktivních Subjektů,</w:t>
      </w:r>
    </w:p>
    <w:p w14:paraId="79724803" w14:textId="3A9F402C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seznam povolených používaných zařízení a dobíjecí</w:t>
      </w:r>
      <w:r w:rsidR="00E31D20">
        <w:rPr>
          <w:rFonts w:ascii="Arial" w:hAnsi="Arial" w:cs="Arial"/>
          <w:sz w:val="22"/>
          <w:szCs w:val="22"/>
        </w:rPr>
        <w:t>ch pracovišť u každého Subjektu,</w:t>
      </w:r>
    </w:p>
    <w:p w14:paraId="3041A46F" w14:textId="16D53EBB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seznam </w:t>
      </w:r>
      <w:r w:rsidR="00E31D20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 xml:space="preserve">, příp. Elektronických peněženek a Kupónů, zakázaných kterýmkoliv Subjektem (ztracené nebo neoprávněně použité </w:t>
      </w:r>
      <w:r w:rsidR="00E31D20">
        <w:rPr>
          <w:rFonts w:ascii="Arial" w:hAnsi="Arial" w:cs="Arial"/>
          <w:sz w:val="22"/>
          <w:szCs w:val="22"/>
        </w:rPr>
        <w:t>BČK IREDO</w:t>
      </w:r>
      <w:r w:rsidRPr="00AC7374">
        <w:rPr>
          <w:rFonts w:ascii="Arial" w:hAnsi="Arial" w:cs="Arial"/>
          <w:sz w:val="22"/>
          <w:szCs w:val="22"/>
        </w:rPr>
        <w:t>, příp. E</w:t>
      </w:r>
      <w:r w:rsidR="00E31D20">
        <w:rPr>
          <w:rFonts w:ascii="Arial" w:hAnsi="Arial" w:cs="Arial"/>
          <w:sz w:val="22"/>
          <w:szCs w:val="22"/>
        </w:rPr>
        <w:t>lektronické peněženky a Kupóny),</w:t>
      </w:r>
      <w:r w:rsidRPr="00AC7374">
        <w:rPr>
          <w:rFonts w:ascii="Arial" w:hAnsi="Arial" w:cs="Arial"/>
          <w:sz w:val="22"/>
          <w:szCs w:val="22"/>
        </w:rPr>
        <w:t xml:space="preserve"> a</w:t>
      </w:r>
      <w:r w:rsidR="00E31D20">
        <w:rPr>
          <w:rFonts w:ascii="Arial" w:hAnsi="Arial" w:cs="Arial"/>
          <w:sz w:val="22"/>
          <w:szCs w:val="22"/>
        </w:rPr>
        <w:t>,</w:t>
      </w:r>
    </w:p>
    <w:p w14:paraId="614E0E37" w14:textId="77777777" w:rsidR="00515B9A" w:rsidRPr="00AC7374" w:rsidRDefault="00515B9A" w:rsidP="009C18F4">
      <w:pPr>
        <w:pStyle w:val="RLTextlnkuslovan"/>
        <w:numPr>
          <w:ilvl w:val="3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Tabulku křížových akceptací.</w:t>
      </w:r>
    </w:p>
    <w:p w14:paraId="0A84304C" w14:textId="7777777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bookmarkStart w:id="13" w:name="_Ref359753706"/>
      <w:r w:rsidRPr="00AC7374">
        <w:rPr>
          <w:rFonts w:ascii="Arial" w:hAnsi="Arial" w:cs="Arial"/>
          <w:sz w:val="22"/>
          <w:szCs w:val="22"/>
        </w:rPr>
        <w:t>Příkazník má právo v odůvodněných případech (např. při odůvodněném podezření na neoprávněnou manipulaci s daty) provést kontrolu odbavovacího systému u Příkazce. Příkazník ručí za nezneužití poskytnutých dat.</w:t>
      </w:r>
      <w:bookmarkEnd w:id="13"/>
    </w:p>
    <w:p w14:paraId="0C3D7EB2" w14:textId="3109438A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V případě, že Příkazce prokazatelně poruší povinnosti a závazné postupy stanovené ve Všeobecných podmínkách</w:t>
      </w:r>
      <w:r w:rsidR="0000621F">
        <w:rPr>
          <w:rFonts w:ascii="Arial" w:hAnsi="Arial" w:cs="Arial"/>
          <w:sz w:val="22"/>
          <w:szCs w:val="22"/>
        </w:rPr>
        <w:t xml:space="preserve"> pro provoz</w:t>
      </w:r>
      <w:r w:rsidRPr="00AC7374">
        <w:rPr>
          <w:rFonts w:ascii="Arial" w:hAnsi="Arial" w:cs="Arial"/>
          <w:sz w:val="22"/>
          <w:szCs w:val="22"/>
        </w:rPr>
        <w:t xml:space="preserve"> </w:t>
      </w:r>
      <w:r w:rsidR="00C06CE7">
        <w:rPr>
          <w:rFonts w:ascii="Arial" w:hAnsi="Arial" w:cs="Arial"/>
          <w:sz w:val="22"/>
          <w:szCs w:val="22"/>
        </w:rPr>
        <w:t>Clearingu IREDO</w:t>
      </w:r>
      <w:r w:rsidR="00C06CE7" w:rsidRPr="00AC7374">
        <w:rPr>
          <w:rFonts w:ascii="Arial" w:hAnsi="Arial" w:cs="Arial"/>
          <w:sz w:val="22"/>
          <w:szCs w:val="22"/>
        </w:rPr>
        <w:t xml:space="preserve"> </w:t>
      </w:r>
      <w:r w:rsidRPr="00AC7374">
        <w:rPr>
          <w:rFonts w:ascii="Arial" w:hAnsi="Arial" w:cs="Arial"/>
          <w:sz w:val="22"/>
          <w:szCs w:val="22"/>
        </w:rPr>
        <w:t xml:space="preserve">nebo v Referenční příručce Clearingového systému a dodá do </w:t>
      </w:r>
      <w:r w:rsidR="00C06CE7">
        <w:rPr>
          <w:rFonts w:ascii="Arial" w:hAnsi="Arial" w:cs="Arial"/>
          <w:sz w:val="22"/>
          <w:szCs w:val="22"/>
        </w:rPr>
        <w:t>Clearingu IREDO</w:t>
      </w:r>
      <w:r w:rsidR="00C06CE7" w:rsidRPr="00AC7374">
        <w:rPr>
          <w:rFonts w:ascii="Arial" w:hAnsi="Arial" w:cs="Arial"/>
          <w:sz w:val="22"/>
          <w:szCs w:val="22"/>
        </w:rPr>
        <w:t xml:space="preserve"> </w:t>
      </w:r>
      <w:r w:rsidRPr="00AC7374">
        <w:rPr>
          <w:rFonts w:ascii="Arial" w:hAnsi="Arial" w:cs="Arial"/>
          <w:sz w:val="22"/>
          <w:szCs w:val="22"/>
        </w:rPr>
        <w:t xml:space="preserve">chybná data o provedených Transakcích nebo nedodá data o provedených Transakcích ve lhůtách uvedených na adrese </w:t>
      </w:r>
      <w:hyperlink r:id="rId10" w:history="1">
        <w:r w:rsidRPr="00AC7374">
          <w:rPr>
            <w:rStyle w:val="Hypertextovodkaz"/>
            <w:rFonts w:ascii="Arial" w:hAnsi="Arial" w:cs="Arial"/>
            <w:sz w:val="22"/>
            <w:szCs w:val="22"/>
          </w:rPr>
          <w:t>www.oredo.cz/clearing/dataPassTerms</w:t>
        </w:r>
      </w:hyperlink>
      <w:r w:rsidRPr="00AC7374">
        <w:rPr>
          <w:rFonts w:ascii="Arial" w:hAnsi="Arial" w:cs="Arial"/>
          <w:sz w:val="22"/>
          <w:szCs w:val="22"/>
        </w:rPr>
        <w:t xml:space="preserve">, v důsledku čehož </w:t>
      </w:r>
      <w:r w:rsidRPr="00AC7374">
        <w:rPr>
          <w:rFonts w:ascii="Arial" w:hAnsi="Arial" w:cs="Arial"/>
          <w:sz w:val="22"/>
          <w:szCs w:val="22"/>
        </w:rPr>
        <w:lastRenderedPageBreak/>
        <w:t>Příkazník prokazatelně nemůže splnit povinnosti při zajišťování Služeb Clearingového centra vůči ostatním Subjektům, zejména pak nemůže provést vzájemné vyúčtování Transakcí mezi všemi Subjekty, má Příkazník právo provést nezbytné opravy v datech Příkazce a takové vícepráce fakturovat Příkazci. Příkazník je povinen e-mailem informovat Příkazce o takové situaci bezprostředně po jejím vzniku.</w:t>
      </w:r>
    </w:p>
    <w:p w14:paraId="2E323726" w14:textId="69FE8F4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Ostatní práva a povinnosti Příkazníka jsou obsaženy ve Všeobecných podmínkách</w:t>
      </w:r>
      <w:r w:rsidR="0000621F">
        <w:rPr>
          <w:rFonts w:ascii="Arial" w:hAnsi="Arial" w:cs="Arial"/>
          <w:sz w:val="22"/>
          <w:szCs w:val="22"/>
        </w:rPr>
        <w:t xml:space="preserve"> pro provoz</w:t>
      </w:r>
      <w:r w:rsidRPr="00AC7374">
        <w:rPr>
          <w:rFonts w:ascii="Arial" w:hAnsi="Arial" w:cs="Arial"/>
          <w:sz w:val="22"/>
          <w:szCs w:val="22"/>
        </w:rPr>
        <w:t xml:space="preserve"> </w:t>
      </w:r>
      <w:r w:rsidR="00D63668">
        <w:rPr>
          <w:rFonts w:ascii="Arial" w:hAnsi="Arial" w:cs="Arial"/>
          <w:sz w:val="22"/>
          <w:szCs w:val="22"/>
        </w:rPr>
        <w:t>Clearingu IREDO</w:t>
      </w:r>
      <w:r w:rsidRPr="00AC7374">
        <w:rPr>
          <w:rFonts w:ascii="Arial" w:hAnsi="Arial" w:cs="Arial"/>
          <w:sz w:val="22"/>
          <w:szCs w:val="22"/>
        </w:rPr>
        <w:t>.</w:t>
      </w:r>
    </w:p>
    <w:p w14:paraId="577A8764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  <w:u w:val="single"/>
        </w:rPr>
        <w:t>Práva a povinnosti Příkazce</w:t>
      </w:r>
    </w:p>
    <w:p w14:paraId="12A8F853" w14:textId="49B907EC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je povinen bezdůvodně nebránit vzájemnému </w:t>
      </w:r>
      <w:r w:rsidR="009116C1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 xml:space="preserve">abíjení Elektronických peněženek a </w:t>
      </w:r>
      <w:r w:rsidR="006351E5">
        <w:rPr>
          <w:rFonts w:ascii="Arial" w:hAnsi="Arial" w:cs="Arial"/>
          <w:sz w:val="22"/>
          <w:szCs w:val="22"/>
        </w:rPr>
        <w:t>Prodeji a Pr</w:t>
      </w:r>
      <w:r w:rsidRPr="00AC7374">
        <w:rPr>
          <w:rFonts w:ascii="Arial" w:hAnsi="Arial" w:cs="Arial"/>
          <w:sz w:val="22"/>
          <w:szCs w:val="22"/>
        </w:rPr>
        <w:t xml:space="preserve">odlužování </w:t>
      </w:r>
      <w:r w:rsidR="0013629D">
        <w:rPr>
          <w:rFonts w:ascii="Arial" w:hAnsi="Arial" w:cs="Arial"/>
          <w:sz w:val="22"/>
          <w:szCs w:val="22"/>
        </w:rPr>
        <w:t>K</w:t>
      </w:r>
      <w:r w:rsidRPr="00AC7374">
        <w:rPr>
          <w:rFonts w:ascii="Arial" w:hAnsi="Arial" w:cs="Arial"/>
          <w:sz w:val="22"/>
          <w:szCs w:val="22"/>
        </w:rPr>
        <w:t xml:space="preserve">uponů ani akceptování Elektronických peněženek a </w:t>
      </w:r>
      <w:r w:rsidR="00823EA3">
        <w:rPr>
          <w:rFonts w:ascii="Arial" w:hAnsi="Arial" w:cs="Arial"/>
          <w:sz w:val="22"/>
          <w:szCs w:val="22"/>
        </w:rPr>
        <w:t>K</w:t>
      </w:r>
      <w:r w:rsidRPr="00AC7374">
        <w:rPr>
          <w:rFonts w:ascii="Arial" w:hAnsi="Arial" w:cs="Arial"/>
          <w:sz w:val="22"/>
          <w:szCs w:val="22"/>
        </w:rPr>
        <w:t>upónů jinými Subjekty podle příslušných oprávnění uvedených v Tabulce křížových akceptací.</w:t>
      </w:r>
    </w:p>
    <w:p w14:paraId="774B3854" w14:textId="1687AF4C" w:rsidR="00515B9A" w:rsidRPr="0000621F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bookmarkStart w:id="14" w:name="_Ref359755153"/>
      <w:r w:rsidRPr="00AC7374">
        <w:rPr>
          <w:rFonts w:ascii="Arial" w:hAnsi="Arial" w:cs="Arial"/>
          <w:sz w:val="22"/>
          <w:szCs w:val="22"/>
        </w:rPr>
        <w:t xml:space="preserve">Příkazce je povinen přebírat dokumenty umístěné na serveru aplikace v souladu se Všeobecnými podmínkami </w:t>
      </w:r>
      <w:r w:rsidR="0000621F" w:rsidRPr="0000621F">
        <w:rPr>
          <w:rFonts w:ascii="Arial" w:hAnsi="Arial" w:cs="Arial"/>
          <w:sz w:val="22"/>
          <w:szCs w:val="22"/>
        </w:rPr>
        <w:t xml:space="preserve">pro provoz </w:t>
      </w:r>
      <w:r w:rsidR="00C06CE7" w:rsidRPr="0000621F">
        <w:rPr>
          <w:rFonts w:ascii="Arial" w:hAnsi="Arial" w:cs="Arial"/>
          <w:sz w:val="22"/>
          <w:szCs w:val="22"/>
        </w:rPr>
        <w:t xml:space="preserve">Clearingu IREDO </w:t>
      </w:r>
      <w:r w:rsidRPr="0000621F">
        <w:rPr>
          <w:rFonts w:ascii="Arial" w:hAnsi="Arial" w:cs="Arial"/>
          <w:sz w:val="22"/>
          <w:szCs w:val="22"/>
        </w:rPr>
        <w:t>tak, aby mohl včas plnit ustanovení uvedené v čl. 9.2.3 této Smlouvy.</w:t>
      </w:r>
      <w:bookmarkEnd w:id="14"/>
    </w:p>
    <w:p w14:paraId="1BBCE6DA" w14:textId="7777777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bookmarkStart w:id="15" w:name="_Ref359755220"/>
      <w:r w:rsidRPr="0000621F">
        <w:rPr>
          <w:rFonts w:ascii="Arial" w:hAnsi="Arial" w:cs="Arial"/>
          <w:sz w:val="22"/>
          <w:szCs w:val="22"/>
        </w:rPr>
        <w:t>V případě záporné bilance Souhrnného dokladu je Příkazce povinen</w:t>
      </w:r>
      <w:r w:rsidRPr="00AC7374">
        <w:rPr>
          <w:rFonts w:ascii="Arial" w:hAnsi="Arial" w:cs="Arial"/>
          <w:sz w:val="22"/>
          <w:szCs w:val="22"/>
        </w:rPr>
        <w:t xml:space="preserve"> zaslat Příkazníkovi uvedenou částku do deseti (10) pracovních dnů od data vystavení Souhrnného dokladu.</w:t>
      </w:r>
      <w:bookmarkEnd w:id="15"/>
    </w:p>
    <w:p w14:paraId="38F1083F" w14:textId="57CB5516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Příkazce je povinen v odůvodněných případech umožnit Příkazníkovi kontrolu svého odbavovacího systému v </w:t>
      </w:r>
      <w:r w:rsidRPr="0000621F">
        <w:rPr>
          <w:rFonts w:ascii="Arial" w:hAnsi="Arial" w:cs="Arial"/>
          <w:sz w:val="22"/>
          <w:szCs w:val="22"/>
        </w:rPr>
        <w:t xml:space="preserve">souladu s 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_Ref359753706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9.1.5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Smlouvy, např. přístup do příslušných databází</w:t>
      </w:r>
      <w:r w:rsidRPr="00AC7374">
        <w:rPr>
          <w:rFonts w:ascii="Arial" w:hAnsi="Arial" w:cs="Arial"/>
          <w:sz w:val="22"/>
          <w:szCs w:val="22"/>
        </w:rPr>
        <w:t>, prověrku odbavovacích zařízení apod.</w:t>
      </w:r>
    </w:p>
    <w:p w14:paraId="11D62491" w14:textId="02577E7A" w:rsidR="00515B9A" w:rsidRPr="00AC7374" w:rsidRDefault="00515B9A" w:rsidP="00672AD8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Ostatní práva a povinnosti Příkazce jsou obsaženy ve Všeobecných podmínkách </w:t>
      </w:r>
      <w:r w:rsidR="00B00FAA">
        <w:rPr>
          <w:rFonts w:ascii="Arial" w:hAnsi="Arial" w:cs="Arial"/>
          <w:sz w:val="22"/>
          <w:szCs w:val="22"/>
        </w:rPr>
        <w:t>pro provoz Clearingu IREDO</w:t>
      </w:r>
      <w:r w:rsidRPr="00AC7374">
        <w:rPr>
          <w:rFonts w:ascii="Arial" w:hAnsi="Arial" w:cs="Arial"/>
          <w:sz w:val="22"/>
          <w:szCs w:val="22"/>
        </w:rPr>
        <w:t>.</w:t>
      </w:r>
    </w:p>
    <w:p w14:paraId="5F4593AF" w14:textId="7380AE16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u w:val="single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Příkazce je povinen zasílat </w:t>
      </w:r>
      <w:r w:rsidR="00CF1D0B">
        <w:rPr>
          <w:rFonts w:ascii="Arial" w:hAnsi="Arial" w:cs="Arial"/>
          <w:sz w:val="22"/>
          <w:szCs w:val="22"/>
        </w:rPr>
        <w:t>P</w:t>
      </w:r>
      <w:r w:rsidRPr="00AC7374">
        <w:rPr>
          <w:rFonts w:ascii="Arial" w:hAnsi="Arial" w:cs="Arial"/>
          <w:sz w:val="22"/>
          <w:szCs w:val="22"/>
        </w:rPr>
        <w:t>říkazníkovi měsíčně veškerá data z odbavovacího zařízení do 9. dne následujícího měsíce.</w:t>
      </w:r>
    </w:p>
    <w:p w14:paraId="0B3F8595" w14:textId="5DD32B56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bookmarkStart w:id="16" w:name="_Ref359841169"/>
      <w:r w:rsidRPr="00AC7374">
        <w:rPr>
          <w:rFonts w:ascii="Arial" w:hAnsi="Arial" w:cs="Arial"/>
          <w:szCs w:val="22"/>
        </w:rPr>
        <w:t>VYLOUČENÍ SUBJEKTU Z </w:t>
      </w:r>
      <w:bookmarkEnd w:id="16"/>
      <w:r w:rsidR="00C06CE7" w:rsidRPr="00C06CE7">
        <w:rPr>
          <w:rFonts w:ascii="Arial" w:hAnsi="Arial" w:cs="Arial"/>
          <w:caps/>
          <w:szCs w:val="22"/>
        </w:rPr>
        <w:t>Clearingu IREDO</w:t>
      </w:r>
    </w:p>
    <w:p w14:paraId="1EF452EA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Důvodem vyloučení Subjektu z Clearingového systému je zejména:</w:t>
      </w:r>
    </w:p>
    <w:p w14:paraId="1E1D8DD0" w14:textId="55645538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neplnění finančních závazků vyplývajících z účasti v Clearingovém systému vůči jiným Subjektům a/nebo Příkazníkovi v předepsaných lhůtách splatnosti o více než deset (10) </w:t>
      </w:r>
      <w:r w:rsidR="000F1EA7">
        <w:rPr>
          <w:rFonts w:ascii="Arial" w:hAnsi="Arial" w:cs="Arial"/>
          <w:sz w:val="22"/>
          <w:szCs w:val="22"/>
        </w:rPr>
        <w:t>kalendářních dnů nebo opakovaně,</w:t>
      </w:r>
    </w:p>
    <w:p w14:paraId="6ED61DE1" w14:textId="253D2165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bezdůvodné bránění vzájemnému akceptování nebo </w:t>
      </w:r>
      <w:r w:rsidR="003F215A">
        <w:rPr>
          <w:rFonts w:ascii="Arial" w:hAnsi="Arial" w:cs="Arial"/>
          <w:sz w:val="22"/>
          <w:szCs w:val="22"/>
        </w:rPr>
        <w:t>N</w:t>
      </w:r>
      <w:r w:rsidRPr="00AC7374">
        <w:rPr>
          <w:rFonts w:ascii="Arial" w:hAnsi="Arial" w:cs="Arial"/>
          <w:sz w:val="22"/>
          <w:szCs w:val="22"/>
        </w:rPr>
        <w:t>abíjení Elektronických peněženek se s</w:t>
      </w:r>
      <w:r w:rsidR="000F1EA7">
        <w:rPr>
          <w:rFonts w:ascii="Arial" w:hAnsi="Arial" w:cs="Arial"/>
          <w:sz w:val="22"/>
          <w:szCs w:val="22"/>
        </w:rPr>
        <w:t>távajícími nebo novými Subjekty,</w:t>
      </w:r>
      <w:r w:rsidRPr="00AC7374">
        <w:rPr>
          <w:rFonts w:ascii="Arial" w:hAnsi="Arial" w:cs="Arial"/>
          <w:sz w:val="22"/>
          <w:szCs w:val="22"/>
        </w:rPr>
        <w:t xml:space="preserve"> nebo</w:t>
      </w:r>
      <w:r w:rsidR="000F1EA7">
        <w:rPr>
          <w:rFonts w:ascii="Arial" w:hAnsi="Arial" w:cs="Arial"/>
          <w:sz w:val="22"/>
          <w:szCs w:val="22"/>
        </w:rPr>
        <w:t>,</w:t>
      </w:r>
    </w:p>
    <w:p w14:paraId="27453F38" w14:textId="72CAED1C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úmyslné nebo opakované porušování Všeobecných podmínek </w:t>
      </w:r>
      <w:r w:rsidR="00B00FAA">
        <w:rPr>
          <w:rFonts w:ascii="Arial" w:hAnsi="Arial" w:cs="Arial"/>
          <w:sz w:val="22"/>
          <w:szCs w:val="22"/>
        </w:rPr>
        <w:t xml:space="preserve">pro provoz </w:t>
      </w:r>
      <w:r w:rsidR="0000621F">
        <w:rPr>
          <w:rFonts w:ascii="Arial" w:hAnsi="Arial" w:cs="Arial"/>
          <w:sz w:val="22"/>
          <w:szCs w:val="22"/>
        </w:rPr>
        <w:t>C</w:t>
      </w:r>
      <w:r w:rsidR="00B00FAA">
        <w:rPr>
          <w:rFonts w:ascii="Arial" w:hAnsi="Arial" w:cs="Arial"/>
          <w:sz w:val="22"/>
          <w:szCs w:val="22"/>
        </w:rPr>
        <w:t>learingu IREDO,</w:t>
      </w:r>
      <w:r w:rsidRPr="00AC7374">
        <w:rPr>
          <w:rFonts w:ascii="Arial" w:hAnsi="Arial" w:cs="Arial"/>
          <w:sz w:val="22"/>
          <w:szCs w:val="22"/>
        </w:rPr>
        <w:t xml:space="preserve"> zejména úmyslný zásah do transakčních dat a/nebo jejich nedodání v předepsaných lhůtách.</w:t>
      </w:r>
    </w:p>
    <w:p w14:paraId="26971233" w14:textId="1265DB01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</w:rPr>
      </w:pPr>
      <w:bookmarkStart w:id="17" w:name="_Ref359841232"/>
      <w:r w:rsidRPr="00AC7374">
        <w:rPr>
          <w:rFonts w:ascii="Arial" w:hAnsi="Arial" w:cs="Arial"/>
          <w:sz w:val="22"/>
          <w:szCs w:val="22"/>
        </w:rPr>
        <w:t xml:space="preserve">Postup vyloučení Subjektu z </w:t>
      </w:r>
      <w:r w:rsidR="00C06CE7">
        <w:rPr>
          <w:rFonts w:ascii="Arial" w:hAnsi="Arial" w:cs="Arial"/>
          <w:sz w:val="22"/>
          <w:szCs w:val="22"/>
        </w:rPr>
        <w:t>Clearingu IREDO</w:t>
      </w:r>
      <w:r w:rsidR="00C06CE7" w:rsidRPr="00AC7374">
        <w:rPr>
          <w:rFonts w:ascii="Arial" w:hAnsi="Arial" w:cs="Arial"/>
          <w:sz w:val="22"/>
          <w:szCs w:val="22"/>
        </w:rPr>
        <w:t xml:space="preserve"> </w:t>
      </w:r>
      <w:r w:rsidRPr="00AC7374">
        <w:rPr>
          <w:rFonts w:ascii="Arial" w:hAnsi="Arial" w:cs="Arial"/>
          <w:sz w:val="22"/>
          <w:szCs w:val="22"/>
        </w:rPr>
        <w:t>je následující:</w:t>
      </w:r>
      <w:bookmarkEnd w:id="17"/>
    </w:p>
    <w:p w14:paraId="0CA1F39D" w14:textId="051086C5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lastRenderedPageBreak/>
        <w:t>Příkazník informuje všechny Subjekty o vyloučení Subjektu a důvodu vyloučení s tím, že počínaje příštím měsícem nebude za vylučovaný Subjekt vyrovnávat jeho finanční závazky, ale pouze zpracovávat jeho Transakce a předávat jiným Subjektům podklady pro vzájemnou fakturaci</w:t>
      </w:r>
      <w:r w:rsidR="00734780">
        <w:rPr>
          <w:rFonts w:ascii="Arial" w:hAnsi="Arial" w:cs="Arial"/>
          <w:sz w:val="22"/>
          <w:szCs w:val="22"/>
        </w:rPr>
        <w:t xml:space="preserve"> saldem s vylučovaným Subjektem,</w:t>
      </w:r>
    </w:p>
    <w:p w14:paraId="3C0B93A5" w14:textId="77777777" w:rsidR="00515B9A" w:rsidRPr="00AC7374" w:rsidRDefault="00515B9A" w:rsidP="009C18F4">
      <w:pPr>
        <w:pStyle w:val="RLTextlnkuslovan"/>
        <w:numPr>
          <w:ilvl w:val="2"/>
          <w:numId w:val="17"/>
        </w:numPr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>Pokud do tří (3) měsíců nejsou odstraněny důvody k vyloučení, je Příkazník oprávněn ukončit zpracování Transakcí vylučovaného Subjektu úplně, tedy Transakcí na všech odbavovacích a dobíjecích zařízeních vylučovaného Subjektu a Transakcí provedených s využitím Elektronických peněženek vydaných Příkazníkem u vylučovaného Subjektu.</w:t>
      </w:r>
    </w:p>
    <w:p w14:paraId="232BF0F8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bookmarkStart w:id="18" w:name="_Ref224918611"/>
      <w:r w:rsidRPr="00AC7374">
        <w:rPr>
          <w:rFonts w:ascii="Arial" w:hAnsi="Arial" w:cs="Arial"/>
          <w:szCs w:val="22"/>
        </w:rPr>
        <w:t>OCHRANA INFORMACÍ</w:t>
      </w:r>
      <w:bookmarkEnd w:id="18"/>
    </w:p>
    <w:p w14:paraId="67C80D45" w14:textId="4C268B71" w:rsidR="00515B9A" w:rsidRPr="0000621F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bookmarkStart w:id="19" w:name="_Ref224918891"/>
      <w:r w:rsidRPr="00AC7374">
        <w:rPr>
          <w:rFonts w:ascii="Arial" w:hAnsi="Arial" w:cs="Arial"/>
          <w:sz w:val="22"/>
          <w:szCs w:val="22"/>
        </w:rPr>
        <w:t xml:space="preserve">Žádná ze </w:t>
      </w:r>
      <w:r w:rsidR="007F71CC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 xml:space="preserve">mluvních stran nesmí zpřístupnit třetí osobě důvěrné informace, které při plnění této Smlouvy získala od druhé </w:t>
      </w:r>
      <w:r w:rsidR="007F71CC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>mluvní strany, od jiného Subjektu nebo třetích stran v souvislosti s plněním této Smlouvy. To neplatí, mají-li být za účelem plnění této Smlouvy potřebné informace zpřístupněny dalším Subjektům, partnerům Příkazníka</w:t>
      </w:r>
      <w:r w:rsidR="007F71CC">
        <w:rPr>
          <w:rFonts w:ascii="Arial" w:hAnsi="Arial" w:cs="Arial"/>
          <w:sz w:val="22"/>
          <w:szCs w:val="22"/>
        </w:rPr>
        <w:t xml:space="preserve"> a/nebo Příkazce, zaměstnancům S</w:t>
      </w:r>
      <w:r w:rsidRPr="00AC7374">
        <w:rPr>
          <w:rFonts w:ascii="Arial" w:hAnsi="Arial" w:cs="Arial"/>
          <w:sz w:val="22"/>
          <w:szCs w:val="22"/>
        </w:rPr>
        <w:t xml:space="preserve">mluvních </w:t>
      </w:r>
      <w:r w:rsidRPr="0000621F">
        <w:rPr>
          <w:rFonts w:ascii="Arial" w:hAnsi="Arial" w:cs="Arial"/>
          <w:sz w:val="22"/>
          <w:szCs w:val="22"/>
        </w:rPr>
        <w:t>stran, jakož i orgánům nebo jejich členům, kteří se podílejí na plnění této Smlouvy, a to za stejných</w:t>
      </w:r>
      <w:r w:rsidR="007F71CC" w:rsidRPr="0000621F">
        <w:rPr>
          <w:rFonts w:ascii="Arial" w:hAnsi="Arial" w:cs="Arial"/>
          <w:sz w:val="22"/>
          <w:szCs w:val="22"/>
        </w:rPr>
        <w:t xml:space="preserve"> podmínek, jaké jsou stanoveny S</w:t>
      </w:r>
      <w:r w:rsidRPr="0000621F">
        <w:rPr>
          <w:rFonts w:ascii="Arial" w:hAnsi="Arial" w:cs="Arial"/>
          <w:sz w:val="22"/>
          <w:szCs w:val="22"/>
        </w:rPr>
        <w:t xml:space="preserve">mluvním stranám v tomto článku </w:t>
      </w:r>
      <w:r w:rsidR="005B6538" w:rsidRPr="0000621F">
        <w:rPr>
          <w:rFonts w:ascii="Arial" w:hAnsi="Arial" w:cs="Arial"/>
          <w:sz w:val="22"/>
          <w:szCs w:val="22"/>
        </w:rPr>
        <w:fldChar w:fldCharType="begin"/>
      </w:r>
      <w:r w:rsidR="005B6538" w:rsidRPr="0000621F">
        <w:rPr>
          <w:rFonts w:ascii="Arial" w:hAnsi="Arial" w:cs="Arial"/>
          <w:sz w:val="22"/>
          <w:szCs w:val="22"/>
        </w:rPr>
        <w:instrText xml:space="preserve"> REF _Ref224918611 \r \h  \* MERGEFORMAT </w:instrText>
      </w:r>
      <w:r w:rsidR="005B6538" w:rsidRPr="0000621F">
        <w:rPr>
          <w:rFonts w:ascii="Arial" w:hAnsi="Arial" w:cs="Arial"/>
          <w:sz w:val="22"/>
          <w:szCs w:val="22"/>
        </w:rPr>
      </w:r>
      <w:r w:rsidR="005B6538"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11</w:t>
      </w:r>
      <w:r w:rsidR="005B6538" w:rsidRPr="0000621F">
        <w:rPr>
          <w:rFonts w:ascii="Arial" w:hAnsi="Arial" w:cs="Arial"/>
          <w:sz w:val="22"/>
          <w:szCs w:val="22"/>
        </w:rPr>
        <w:fldChar w:fldCharType="end"/>
      </w:r>
      <w:r w:rsidR="00762742" w:rsidRPr="0000621F">
        <w:rPr>
          <w:rFonts w:ascii="Arial" w:hAnsi="Arial" w:cs="Arial"/>
          <w:sz w:val="22"/>
          <w:szCs w:val="22"/>
        </w:rPr>
        <w:t xml:space="preserve"> Smlouvy</w:t>
      </w:r>
      <w:r w:rsidRPr="0000621F">
        <w:rPr>
          <w:rFonts w:ascii="Arial" w:hAnsi="Arial" w:cs="Arial"/>
          <w:sz w:val="22"/>
          <w:szCs w:val="22"/>
        </w:rPr>
        <w:t>.</w:t>
      </w:r>
      <w:bookmarkEnd w:id="19"/>
    </w:p>
    <w:p w14:paraId="00B1EC3B" w14:textId="77777777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Ochrana informací se nevztahuje na případy, kdy:</w:t>
      </w:r>
    </w:p>
    <w:p w14:paraId="44C056F2" w14:textId="24E118B9" w:rsidR="00515B9A" w:rsidRPr="00AC7374" w:rsidRDefault="00C649F5" w:rsidP="009C18F4">
      <w:pPr>
        <w:pStyle w:val="VSTextlnkuslovan"/>
        <w:numPr>
          <w:ilvl w:val="2"/>
          <w:numId w:val="17"/>
        </w:numPr>
        <w:tabs>
          <w:tab w:val="left" w:pos="708"/>
        </w:tabs>
        <w:ind w:left="2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515B9A" w:rsidRPr="00AC7374">
        <w:rPr>
          <w:rFonts w:ascii="Arial" w:hAnsi="Arial" w:cs="Arial"/>
          <w:sz w:val="22"/>
          <w:szCs w:val="22"/>
        </w:rPr>
        <w:t xml:space="preserve">mluvní strana prokáže, že je tato informace veřejně dostupná, aniž by tuto dostupnost způsobila sama </w:t>
      </w:r>
      <w:r>
        <w:rPr>
          <w:rFonts w:ascii="Arial" w:hAnsi="Arial" w:cs="Arial"/>
          <w:sz w:val="22"/>
          <w:szCs w:val="22"/>
        </w:rPr>
        <w:t>Smluvní strana,</w:t>
      </w:r>
    </w:p>
    <w:p w14:paraId="21D44EA5" w14:textId="0C2DD286" w:rsidR="00515B9A" w:rsidRPr="00AC7374" w:rsidRDefault="00C649F5" w:rsidP="009C18F4">
      <w:pPr>
        <w:pStyle w:val="VSTextlnkuslovan"/>
        <w:numPr>
          <w:ilvl w:val="2"/>
          <w:numId w:val="17"/>
        </w:numPr>
        <w:tabs>
          <w:tab w:val="left" w:pos="708"/>
        </w:tabs>
        <w:ind w:left="2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515B9A" w:rsidRPr="00AC7374">
        <w:rPr>
          <w:rFonts w:ascii="Arial" w:hAnsi="Arial" w:cs="Arial"/>
          <w:sz w:val="22"/>
          <w:szCs w:val="22"/>
        </w:rPr>
        <w:t xml:space="preserve">mluvní strana prokáže, že měla tuto informaci k dispozici ještě před datem zpřístupnění druhou </w:t>
      </w:r>
      <w:r>
        <w:rPr>
          <w:rFonts w:ascii="Arial" w:hAnsi="Arial" w:cs="Arial"/>
          <w:sz w:val="22"/>
          <w:szCs w:val="22"/>
        </w:rPr>
        <w:t>S</w:t>
      </w:r>
      <w:r w:rsidR="00515B9A" w:rsidRPr="00AC7374">
        <w:rPr>
          <w:rFonts w:ascii="Arial" w:hAnsi="Arial" w:cs="Arial"/>
          <w:sz w:val="22"/>
          <w:szCs w:val="22"/>
        </w:rPr>
        <w:t>mluvní stranou, a že j</w:t>
      </w:r>
      <w:r>
        <w:rPr>
          <w:rFonts w:ascii="Arial" w:hAnsi="Arial" w:cs="Arial"/>
          <w:sz w:val="22"/>
          <w:szCs w:val="22"/>
        </w:rPr>
        <w:t>i nenabyla v rozporu se zákonem,</w:t>
      </w:r>
    </w:p>
    <w:p w14:paraId="68D9CEE1" w14:textId="18FF8057" w:rsidR="00515B9A" w:rsidRPr="00AC7374" w:rsidRDefault="00C649F5" w:rsidP="009C18F4">
      <w:pPr>
        <w:pStyle w:val="VSTextlnkuslovan"/>
        <w:numPr>
          <w:ilvl w:val="2"/>
          <w:numId w:val="17"/>
        </w:numPr>
        <w:tabs>
          <w:tab w:val="left" w:pos="708"/>
        </w:tabs>
        <w:ind w:left="2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515B9A" w:rsidRPr="00AC7374">
        <w:rPr>
          <w:rFonts w:ascii="Arial" w:hAnsi="Arial" w:cs="Arial"/>
          <w:sz w:val="22"/>
          <w:szCs w:val="22"/>
        </w:rPr>
        <w:t>mluvní strana získala bezúplatně tuto informaci od třetí osoby, která ne</w:t>
      </w:r>
      <w:r>
        <w:rPr>
          <w:rFonts w:ascii="Arial" w:hAnsi="Arial" w:cs="Arial"/>
          <w:sz w:val="22"/>
          <w:szCs w:val="22"/>
        </w:rPr>
        <w:t>ní omezena v jejím zpřístupnění,</w:t>
      </w:r>
    </w:p>
    <w:p w14:paraId="06E27DC3" w14:textId="0A4F6061" w:rsidR="00515B9A" w:rsidRPr="00AC7374" w:rsidRDefault="00C649F5" w:rsidP="009C18F4">
      <w:pPr>
        <w:pStyle w:val="VSTextlnkuslovan"/>
        <w:numPr>
          <w:ilvl w:val="2"/>
          <w:numId w:val="17"/>
        </w:numPr>
        <w:tabs>
          <w:tab w:val="left" w:pos="708"/>
        </w:tabs>
        <w:ind w:left="2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515B9A" w:rsidRPr="00AC7374">
        <w:rPr>
          <w:rFonts w:ascii="Arial" w:hAnsi="Arial" w:cs="Arial"/>
          <w:sz w:val="22"/>
          <w:szCs w:val="22"/>
        </w:rPr>
        <w:t>mluvní strana zpřístupní důvěrné informace svým právním, ekonomickým nebo daňovým poradcům, pokud jsou tito</w:t>
      </w:r>
      <w:r>
        <w:rPr>
          <w:rFonts w:ascii="Arial" w:hAnsi="Arial" w:cs="Arial"/>
          <w:sz w:val="22"/>
          <w:szCs w:val="22"/>
        </w:rPr>
        <w:t xml:space="preserve"> vázáni povinností mlčenlivosti,</w:t>
      </w:r>
    </w:p>
    <w:p w14:paraId="39FF4428" w14:textId="3D188F82" w:rsidR="00515B9A" w:rsidRPr="00AC7374" w:rsidRDefault="00C649F5" w:rsidP="009C18F4">
      <w:pPr>
        <w:pStyle w:val="VSTextlnkuslovan"/>
        <w:numPr>
          <w:ilvl w:val="2"/>
          <w:numId w:val="17"/>
        </w:numPr>
        <w:tabs>
          <w:tab w:val="left" w:pos="708"/>
        </w:tabs>
        <w:ind w:left="22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obdrží S</w:t>
      </w:r>
      <w:r w:rsidR="00515B9A" w:rsidRPr="00AC7374">
        <w:rPr>
          <w:rFonts w:ascii="Arial" w:hAnsi="Arial" w:cs="Arial"/>
          <w:sz w:val="22"/>
          <w:szCs w:val="22"/>
        </w:rPr>
        <w:t>mluvní strana od zpřístupňující strany písemný souhlas zpřístupňovat danou informaci</w:t>
      </w:r>
      <w:r>
        <w:rPr>
          <w:rFonts w:ascii="Arial" w:hAnsi="Arial" w:cs="Arial"/>
          <w:sz w:val="22"/>
          <w:szCs w:val="22"/>
        </w:rPr>
        <w:t>,</w:t>
      </w:r>
      <w:r w:rsidR="00515B9A" w:rsidRPr="00AC7374">
        <w:rPr>
          <w:rFonts w:ascii="Arial" w:hAnsi="Arial" w:cs="Arial"/>
          <w:sz w:val="22"/>
          <w:szCs w:val="22"/>
        </w:rPr>
        <w:t xml:space="preserve"> nebo</w:t>
      </w:r>
      <w:r>
        <w:rPr>
          <w:rFonts w:ascii="Arial" w:hAnsi="Arial" w:cs="Arial"/>
          <w:sz w:val="22"/>
          <w:szCs w:val="22"/>
        </w:rPr>
        <w:t>,</w:t>
      </w:r>
    </w:p>
    <w:p w14:paraId="10E693B7" w14:textId="77777777" w:rsidR="00515B9A" w:rsidRPr="00AC7374" w:rsidRDefault="00515B9A" w:rsidP="009C18F4">
      <w:pPr>
        <w:pStyle w:val="VSTextlnkuslovan"/>
        <w:numPr>
          <w:ilvl w:val="2"/>
          <w:numId w:val="17"/>
        </w:numPr>
        <w:tabs>
          <w:tab w:val="left" w:pos="708"/>
        </w:tabs>
        <w:ind w:left="2268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je-li zpřístupnění informace vyžadováno zákonem nebo závazným rozhodnutím oprávněného orgánu veřejné moci.</w:t>
      </w:r>
    </w:p>
    <w:p w14:paraId="78BD9D82" w14:textId="626576ED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Za důvěrné informace jsou dle této Smlouvy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>mluvními stranami považovány</w:t>
      </w:r>
      <w:r w:rsidR="00C649F5">
        <w:rPr>
          <w:rFonts w:ascii="Arial" w:hAnsi="Arial" w:cs="Arial"/>
          <w:sz w:val="22"/>
          <w:szCs w:val="22"/>
        </w:rPr>
        <w:t xml:space="preserve"> veškeré in</w:t>
      </w:r>
      <w:r w:rsidR="00C649F5">
        <w:rPr>
          <w:rFonts w:ascii="Arial" w:hAnsi="Arial" w:cs="Arial"/>
          <w:sz w:val="22"/>
          <w:szCs w:val="22"/>
        </w:rPr>
        <w:softHyphen/>
        <w:t>formace poskytnuté S</w:t>
      </w:r>
      <w:r w:rsidRPr="00AC7374">
        <w:rPr>
          <w:rFonts w:ascii="Arial" w:hAnsi="Arial" w:cs="Arial"/>
          <w:sz w:val="22"/>
          <w:szCs w:val="22"/>
        </w:rPr>
        <w:t>mluvními stranami v souvislosti s plněním této Smlouvy vzá</w:t>
      </w:r>
      <w:r w:rsidRPr="00AC7374">
        <w:rPr>
          <w:rFonts w:ascii="Arial" w:hAnsi="Arial" w:cs="Arial"/>
          <w:sz w:val="22"/>
          <w:szCs w:val="22"/>
        </w:rPr>
        <w:softHyphen/>
        <w:t xml:space="preserve">jemně, nebo zainteresovanou třetí stranou v ústní nebo v písemné formě a označené za důvěrné, zejména informace, které se strany dozvěděly v souvislosti s touto Smlouvou, jakož i know-how, jímž se rozumí veškeré poznatky obchodní, výrobní, technické či ekonomické povahy související s činností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 xml:space="preserve">mluvní strany, nebo zainteresované třetí strany, které </w:t>
      </w:r>
      <w:r w:rsidRPr="00AC7374">
        <w:rPr>
          <w:rFonts w:ascii="Arial" w:hAnsi="Arial" w:cs="Arial"/>
          <w:sz w:val="22"/>
          <w:szCs w:val="22"/>
        </w:rPr>
        <w:lastRenderedPageBreak/>
        <w:t>mají skutečnou nebo ale</w:t>
      </w:r>
      <w:r w:rsidRPr="00AC7374">
        <w:rPr>
          <w:rFonts w:ascii="Arial" w:hAnsi="Arial" w:cs="Arial"/>
          <w:sz w:val="22"/>
          <w:szCs w:val="22"/>
        </w:rPr>
        <w:softHyphen/>
        <w:t xml:space="preserve">spoň potenciální hodnotu a které nejsou v příslušných obchodních kruzích běžně dostupné a mají být utajeny. </w:t>
      </w:r>
    </w:p>
    <w:p w14:paraId="1D506FC0" w14:textId="779C9E42" w:rsidR="00515B9A" w:rsidRPr="0000621F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Obě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>mluvní strany se zavazují nakládat s důvěrnými informacemi, kt</w:t>
      </w:r>
      <w:r w:rsidR="00C649F5">
        <w:rPr>
          <w:rFonts w:ascii="Arial" w:hAnsi="Arial" w:cs="Arial"/>
          <w:sz w:val="22"/>
          <w:szCs w:val="22"/>
        </w:rPr>
        <w:t>eré jim byly poskytnuty druhou S</w:t>
      </w:r>
      <w:r w:rsidRPr="00AC7374">
        <w:rPr>
          <w:rFonts w:ascii="Arial" w:hAnsi="Arial" w:cs="Arial"/>
          <w:sz w:val="22"/>
          <w:szCs w:val="22"/>
        </w:rPr>
        <w:t xml:space="preserve">mluvní stranou nebo je jinak získaly v souvislosti s plněním této Smlouvy, jako s obchodním tajemstvím; zavazují se zejména uchovávat je v tajnosti a učinit veškerá smluvní a technická opatření </w:t>
      </w:r>
      <w:r w:rsidRPr="0000621F">
        <w:rPr>
          <w:rFonts w:ascii="Arial" w:hAnsi="Arial" w:cs="Arial"/>
          <w:sz w:val="22"/>
          <w:szCs w:val="22"/>
        </w:rPr>
        <w:t xml:space="preserve">zabraňující jejich zneužití či prozrazení. </w:t>
      </w:r>
    </w:p>
    <w:p w14:paraId="31DBE567" w14:textId="2E8C1C43" w:rsidR="00515B9A" w:rsidRPr="0000621F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00621F">
        <w:rPr>
          <w:rFonts w:ascii="Arial" w:hAnsi="Arial" w:cs="Arial"/>
          <w:sz w:val="22"/>
          <w:szCs w:val="22"/>
        </w:rPr>
        <w:t xml:space="preserve">Smluvní strany se zavazují, že poučí své zaměstnance, statutární orgány, jejich členy a subdodavatele, kterým jsou zpřístupněny důvěrně informace dle 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_Ref224918891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11.1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Smlouvy, o povinnosti utajovat důvěrné informace ve smyslu tohoto článku </w:t>
      </w:r>
      <w:r w:rsidR="005B6538" w:rsidRPr="0000621F">
        <w:rPr>
          <w:rFonts w:ascii="Arial" w:hAnsi="Arial" w:cs="Arial"/>
          <w:sz w:val="22"/>
          <w:szCs w:val="22"/>
        </w:rPr>
        <w:fldChar w:fldCharType="begin"/>
      </w:r>
      <w:r w:rsidR="005B6538" w:rsidRPr="0000621F">
        <w:rPr>
          <w:rFonts w:ascii="Arial" w:hAnsi="Arial" w:cs="Arial"/>
          <w:sz w:val="22"/>
          <w:szCs w:val="22"/>
        </w:rPr>
        <w:instrText xml:space="preserve"> REF _Ref224918611 \r \h  \* MERGEFORMAT </w:instrText>
      </w:r>
      <w:r w:rsidR="005B6538" w:rsidRPr="0000621F">
        <w:rPr>
          <w:rFonts w:ascii="Arial" w:hAnsi="Arial" w:cs="Arial"/>
          <w:sz w:val="22"/>
          <w:szCs w:val="22"/>
        </w:rPr>
      </w:r>
      <w:r w:rsidR="005B6538"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11</w:t>
      </w:r>
      <w:r w:rsidR="005B6538"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Smlouvy. </w:t>
      </w:r>
    </w:p>
    <w:p w14:paraId="5BFC734A" w14:textId="41FD995C" w:rsidR="00515B9A" w:rsidRPr="0000621F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00621F">
        <w:rPr>
          <w:rFonts w:ascii="Arial" w:hAnsi="Arial" w:cs="Arial"/>
          <w:sz w:val="22"/>
          <w:szCs w:val="22"/>
        </w:rPr>
        <w:t xml:space="preserve">Budou-li informace poskytnuté Příkazcem a/nebo Příkazníkem, které jsou nezbytné pro plnění dle této Smlouvy, obsahovat data podléhající režimu zvláštní ochrany podle zákona č. 101/2000 Sb., o ochraně osobních údajů, ve znění pozdějších předpisů, jsou </w:t>
      </w:r>
      <w:r w:rsidR="00C649F5" w:rsidRPr="0000621F">
        <w:rPr>
          <w:rFonts w:ascii="Arial" w:hAnsi="Arial" w:cs="Arial"/>
          <w:sz w:val="22"/>
          <w:szCs w:val="22"/>
        </w:rPr>
        <w:t>S</w:t>
      </w:r>
      <w:r w:rsidRPr="0000621F">
        <w:rPr>
          <w:rFonts w:ascii="Arial" w:hAnsi="Arial" w:cs="Arial"/>
          <w:sz w:val="22"/>
          <w:szCs w:val="22"/>
        </w:rPr>
        <w:t>mluvní strany povinny zabezpečit splnění všech povinností, plynoucích z citovaného zákona.</w:t>
      </w:r>
    </w:p>
    <w:p w14:paraId="7EDFB3AC" w14:textId="6A62D928" w:rsidR="00515B9A" w:rsidRPr="0000621F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00621F">
        <w:rPr>
          <w:rFonts w:ascii="Arial" w:hAnsi="Arial" w:cs="Arial"/>
          <w:sz w:val="22"/>
          <w:szCs w:val="22"/>
        </w:rPr>
        <w:t xml:space="preserve">Povinnost utajovat důvěrné informace uvedené v tomto článku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_Ref224918611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11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</w:t>
      </w:r>
      <w:r w:rsidR="00C649F5" w:rsidRPr="0000621F">
        <w:rPr>
          <w:rFonts w:ascii="Arial" w:hAnsi="Arial" w:cs="Arial"/>
          <w:sz w:val="22"/>
          <w:szCs w:val="22"/>
        </w:rPr>
        <w:t xml:space="preserve"> zavazuje S</w:t>
      </w:r>
      <w:r w:rsidRPr="0000621F">
        <w:rPr>
          <w:rFonts w:ascii="Arial" w:hAnsi="Arial" w:cs="Arial"/>
          <w:sz w:val="22"/>
          <w:szCs w:val="22"/>
        </w:rPr>
        <w:t>mluvní strany po dobu účinnosti této Smlouvy a po dobu pěti (5) let po ukončení účinnosti této Smlouvy.</w:t>
      </w:r>
    </w:p>
    <w:p w14:paraId="66FCCCDC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SANKCE</w:t>
      </w:r>
    </w:p>
    <w:p w14:paraId="0B4C0C09" w14:textId="294A3F5A" w:rsidR="00515B9A" w:rsidRPr="0000621F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bookmarkStart w:id="20" w:name="_Ref312818142"/>
      <w:bookmarkStart w:id="21" w:name="_Ref224940702"/>
      <w:r w:rsidRPr="00AC7374">
        <w:rPr>
          <w:rFonts w:ascii="Arial" w:hAnsi="Arial" w:cs="Arial"/>
          <w:sz w:val="22"/>
          <w:szCs w:val="22"/>
        </w:rPr>
        <w:t xml:space="preserve">Smluvní strany se jednotlivě zavazují uhradit oprávněné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 xml:space="preserve">mluvní straně smluvní pokutu ve výši 20.000,- Kč (slovy: dvacet tisíc korun českých) za každé </w:t>
      </w:r>
      <w:r w:rsidRPr="0000621F">
        <w:rPr>
          <w:rFonts w:ascii="Arial" w:hAnsi="Arial" w:cs="Arial"/>
          <w:sz w:val="22"/>
          <w:szCs w:val="22"/>
        </w:rPr>
        <w:t xml:space="preserve">porušení povinnosti nezpřístupnit třetí osobě důvěrné informace v rozporu s 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_Ref224918611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11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Smlouvy.</w:t>
      </w:r>
      <w:bookmarkEnd w:id="20"/>
    </w:p>
    <w:p w14:paraId="7F766F43" w14:textId="4B18ABC0" w:rsidR="00515B9A" w:rsidRPr="0000621F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00621F">
        <w:rPr>
          <w:rFonts w:ascii="Arial" w:hAnsi="Arial" w:cs="Arial"/>
          <w:sz w:val="22"/>
          <w:szCs w:val="22"/>
        </w:rPr>
        <w:t xml:space="preserve">V případě nedodržení termínu splatnosti částek na Souhrnném dokladu dle čl. </w:t>
      </w:r>
      <w:r w:rsidR="005B6538" w:rsidRPr="0000621F">
        <w:rPr>
          <w:rFonts w:ascii="Arial" w:hAnsi="Arial" w:cs="Arial"/>
          <w:sz w:val="22"/>
          <w:szCs w:val="22"/>
        </w:rPr>
        <w:fldChar w:fldCharType="begin"/>
      </w:r>
      <w:r w:rsidR="005B6538" w:rsidRPr="0000621F">
        <w:rPr>
          <w:rFonts w:ascii="Arial" w:hAnsi="Arial" w:cs="Arial"/>
          <w:sz w:val="22"/>
          <w:szCs w:val="22"/>
        </w:rPr>
        <w:instrText xml:space="preserve"> REF _Ref359755000 \r \h  \* MERGEFORMAT </w:instrText>
      </w:r>
      <w:r w:rsidR="005B6538" w:rsidRPr="0000621F">
        <w:rPr>
          <w:rFonts w:ascii="Arial" w:hAnsi="Arial" w:cs="Arial"/>
          <w:sz w:val="22"/>
          <w:szCs w:val="22"/>
        </w:rPr>
      </w:r>
      <w:r w:rsidR="005B6538"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9.1.3</w:t>
      </w:r>
      <w:r w:rsidR="005B6538"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nebo čl. </w:t>
      </w:r>
      <w:r w:rsidR="005B6538" w:rsidRPr="0000621F">
        <w:rPr>
          <w:rFonts w:ascii="Arial" w:hAnsi="Arial" w:cs="Arial"/>
          <w:sz w:val="22"/>
          <w:szCs w:val="22"/>
        </w:rPr>
        <w:fldChar w:fldCharType="begin"/>
      </w:r>
      <w:r w:rsidR="005B6538" w:rsidRPr="0000621F">
        <w:rPr>
          <w:rFonts w:ascii="Arial" w:hAnsi="Arial" w:cs="Arial"/>
          <w:sz w:val="22"/>
          <w:szCs w:val="22"/>
        </w:rPr>
        <w:instrText xml:space="preserve"> REF _Ref359755220 \r \h  \* MERGEFORMAT </w:instrText>
      </w:r>
      <w:r w:rsidR="005B6538" w:rsidRPr="0000621F">
        <w:rPr>
          <w:rFonts w:ascii="Arial" w:hAnsi="Arial" w:cs="Arial"/>
          <w:sz w:val="22"/>
          <w:szCs w:val="22"/>
        </w:rPr>
      </w:r>
      <w:r w:rsidR="005B6538"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9.2.3</w:t>
      </w:r>
      <w:r w:rsidR="005B6538"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 náleží příjemci platby smluvní pokuta ve výši 0,05</w:t>
      </w:r>
      <w:r w:rsidR="00D63668" w:rsidRPr="0000621F">
        <w:rPr>
          <w:rFonts w:ascii="Arial" w:hAnsi="Arial" w:cs="Arial"/>
          <w:sz w:val="22"/>
          <w:szCs w:val="22"/>
        </w:rPr>
        <w:t xml:space="preserve"> </w:t>
      </w:r>
      <w:r w:rsidRPr="0000621F">
        <w:rPr>
          <w:rFonts w:ascii="Arial" w:hAnsi="Arial" w:cs="Arial"/>
          <w:sz w:val="22"/>
          <w:szCs w:val="22"/>
        </w:rPr>
        <w:t>% z dlužné částky denně.</w:t>
      </w:r>
    </w:p>
    <w:bookmarkEnd w:id="21"/>
    <w:p w14:paraId="7D974DCE" w14:textId="1B1E04D6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00621F">
        <w:rPr>
          <w:rFonts w:ascii="Arial" w:hAnsi="Arial" w:cs="Arial"/>
          <w:sz w:val="22"/>
          <w:szCs w:val="22"/>
        </w:rPr>
        <w:t xml:space="preserve">Smluvní pokuty jsou splatné sedmý (7.) den ode dne doručení písemné výzvy oprávněné </w:t>
      </w:r>
      <w:r w:rsidR="00C649F5" w:rsidRPr="0000621F">
        <w:rPr>
          <w:rFonts w:ascii="Arial" w:hAnsi="Arial" w:cs="Arial"/>
          <w:sz w:val="22"/>
          <w:szCs w:val="22"/>
        </w:rPr>
        <w:t>S</w:t>
      </w:r>
      <w:r w:rsidRPr="0000621F">
        <w:rPr>
          <w:rFonts w:ascii="Arial" w:hAnsi="Arial" w:cs="Arial"/>
          <w:sz w:val="22"/>
          <w:szCs w:val="22"/>
        </w:rPr>
        <w:t>mluvní s</w:t>
      </w:r>
      <w:r w:rsidR="00C649F5" w:rsidRPr="0000621F">
        <w:rPr>
          <w:rFonts w:ascii="Arial" w:hAnsi="Arial" w:cs="Arial"/>
          <w:sz w:val="22"/>
          <w:szCs w:val="22"/>
        </w:rPr>
        <w:t>trany k jejich úhradě povinnou S</w:t>
      </w:r>
      <w:r w:rsidRPr="0000621F">
        <w:rPr>
          <w:rFonts w:ascii="Arial" w:hAnsi="Arial" w:cs="Arial"/>
          <w:sz w:val="22"/>
          <w:szCs w:val="22"/>
        </w:rPr>
        <w:t>mluvní stranou</w:t>
      </w:r>
      <w:r w:rsidRPr="00AC7374">
        <w:rPr>
          <w:rFonts w:ascii="Arial" w:hAnsi="Arial" w:cs="Arial"/>
          <w:sz w:val="22"/>
          <w:szCs w:val="22"/>
        </w:rPr>
        <w:t>, není-li ve výzvě uvedena lhůta delší.</w:t>
      </w:r>
    </w:p>
    <w:p w14:paraId="3090CA67" w14:textId="1185EF37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Každá ze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 xml:space="preserve">mluvních stran je oprávněna požadovat náhradu škody i v případě, že se jedná o porušení povinnosti, na kterou se vztahuje smluvní pokuta, a to v plné výši. </w:t>
      </w:r>
    </w:p>
    <w:p w14:paraId="3DB1A0EB" w14:textId="017D754B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AC7374">
        <w:rPr>
          <w:rFonts w:ascii="Arial" w:hAnsi="Arial" w:cs="Arial"/>
          <w:sz w:val="22"/>
          <w:szCs w:val="22"/>
        </w:rPr>
        <w:t xml:space="preserve">Není-li dále stanoveno jinak, zaplacení jakékoliv smluvní pokuty nezbavuje povinnou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>mluvní stranu povinnosti splnit své závazky.</w:t>
      </w:r>
    </w:p>
    <w:p w14:paraId="6277267E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ROZHODNÉ PRÁVO A ŘEŠENÍ SPORŮ</w:t>
      </w:r>
    </w:p>
    <w:p w14:paraId="100CA8C9" w14:textId="77777777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Práva a povinnosti vzniklé na základě této Smlouvy nebo v souvislosti s touto Smlou</w:t>
      </w:r>
      <w:r w:rsidRPr="00AC7374">
        <w:rPr>
          <w:rFonts w:ascii="Arial" w:hAnsi="Arial" w:cs="Arial"/>
          <w:sz w:val="22"/>
          <w:szCs w:val="22"/>
        </w:rPr>
        <w:softHyphen/>
        <w:t>vou se řídí právními předpisy České republiky, zejména občanským zákoníkem.</w:t>
      </w:r>
    </w:p>
    <w:p w14:paraId="50B3E7E8" w14:textId="77777777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Smluvní strany se zavazují vyvinout maximální úsilí k odstranění vzájemných sporů vznik</w:t>
      </w:r>
      <w:r w:rsidRPr="00AC7374">
        <w:rPr>
          <w:rFonts w:ascii="Arial" w:hAnsi="Arial" w:cs="Arial"/>
          <w:sz w:val="22"/>
          <w:szCs w:val="22"/>
        </w:rPr>
        <w:softHyphen/>
        <w:t xml:space="preserve">lých na základě této Smlouvy nebo v souvislosti s touto Smlouvou </w:t>
      </w:r>
      <w:r w:rsidRPr="00AC7374">
        <w:rPr>
          <w:rFonts w:ascii="Arial" w:hAnsi="Arial" w:cs="Arial"/>
          <w:sz w:val="22"/>
          <w:szCs w:val="22"/>
        </w:rPr>
        <w:lastRenderedPageBreak/>
        <w:t>a k jejich vy</w:t>
      </w:r>
      <w:r w:rsidRPr="00AC7374">
        <w:rPr>
          <w:rFonts w:ascii="Arial" w:hAnsi="Arial" w:cs="Arial"/>
          <w:sz w:val="22"/>
          <w:szCs w:val="22"/>
        </w:rPr>
        <w:softHyphen/>
        <w:t>ře</w:t>
      </w:r>
      <w:r w:rsidRPr="00AC7374">
        <w:rPr>
          <w:rFonts w:ascii="Arial" w:hAnsi="Arial" w:cs="Arial"/>
          <w:sz w:val="22"/>
          <w:szCs w:val="22"/>
        </w:rPr>
        <w:softHyphen/>
        <w:t>šení především prostřednictvím jednání kontaktních osob či pověřených zástupců.</w:t>
      </w:r>
    </w:p>
    <w:p w14:paraId="20D494A9" w14:textId="3E344873" w:rsidR="00515B9A" w:rsidRPr="00AC7374" w:rsidRDefault="00C649F5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Pokud se S</w:t>
      </w:r>
      <w:r w:rsidR="00515B9A" w:rsidRPr="00AC7374">
        <w:rPr>
          <w:rFonts w:ascii="Arial" w:hAnsi="Arial" w:cs="Arial"/>
          <w:sz w:val="22"/>
          <w:szCs w:val="22"/>
        </w:rPr>
        <w:t>mluvní strany nedohodnou na vyřešení vzájemného sporu, má každá ze </w:t>
      </w:r>
      <w:r>
        <w:rPr>
          <w:rFonts w:ascii="Arial" w:hAnsi="Arial" w:cs="Arial"/>
          <w:sz w:val="22"/>
          <w:szCs w:val="22"/>
        </w:rPr>
        <w:t>S</w:t>
      </w:r>
      <w:r w:rsidR="00515B9A" w:rsidRPr="00AC7374">
        <w:rPr>
          <w:rFonts w:ascii="Arial" w:hAnsi="Arial" w:cs="Arial"/>
          <w:sz w:val="22"/>
          <w:szCs w:val="22"/>
        </w:rPr>
        <w:t>mluvních stran právo uplatnit svůj nárok u obecného soudu České republiky.</w:t>
      </w:r>
    </w:p>
    <w:p w14:paraId="1657E805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PLATNOST A ÚČINNOST SMLOUVY</w:t>
      </w:r>
    </w:p>
    <w:p w14:paraId="3F421B79" w14:textId="0A1517A1" w:rsidR="00863518" w:rsidRPr="00AC7374" w:rsidRDefault="00515B9A" w:rsidP="00863518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Tato Smlouva nabývá </w:t>
      </w:r>
      <w:r w:rsidR="00863518">
        <w:rPr>
          <w:rFonts w:ascii="Arial" w:hAnsi="Arial" w:cs="Arial"/>
          <w:sz w:val="22"/>
          <w:szCs w:val="22"/>
        </w:rPr>
        <w:t>platnosti</w:t>
      </w:r>
      <w:r w:rsidRPr="00AC7374">
        <w:rPr>
          <w:rFonts w:ascii="Arial" w:hAnsi="Arial" w:cs="Arial"/>
          <w:sz w:val="22"/>
          <w:szCs w:val="22"/>
        </w:rPr>
        <w:t xml:space="preserve"> dnem jejího podpisu oběma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>mluvními stranami.</w:t>
      </w:r>
      <w:r w:rsidR="00863518" w:rsidRPr="00863518">
        <w:rPr>
          <w:rFonts w:ascii="Arial" w:hAnsi="Arial" w:cs="Arial"/>
          <w:sz w:val="22"/>
          <w:szCs w:val="22"/>
        </w:rPr>
        <w:t xml:space="preserve"> </w:t>
      </w:r>
      <w:r w:rsidR="00863518" w:rsidRPr="00AC7374">
        <w:rPr>
          <w:rFonts w:ascii="Arial" w:hAnsi="Arial" w:cs="Arial"/>
          <w:sz w:val="22"/>
          <w:szCs w:val="22"/>
        </w:rPr>
        <w:t xml:space="preserve">Tato Smlouva nabývá účinnosti </w:t>
      </w:r>
      <w:r w:rsidR="00863518">
        <w:rPr>
          <w:rFonts w:ascii="Arial" w:hAnsi="Arial" w:cs="Arial"/>
          <w:sz w:val="22"/>
          <w:szCs w:val="22"/>
        </w:rPr>
        <w:t xml:space="preserve">v den nabytí účinnosti Smlouvy o veřejných službách v přepravě cestujících ve veřejné linkové dopravě na území Pardubického kraje uzavřené mezi Příkazcem a Pardubickým krajem na základě veřejné zakázky „Výběr dopravců pro uzavření smluv o veřejných službách v přepravě cestujících ve veřejné linkové dopravě na území </w:t>
      </w:r>
      <w:bookmarkStart w:id="22" w:name="_GoBack"/>
      <w:bookmarkEnd w:id="22"/>
      <w:r w:rsidR="00863518">
        <w:rPr>
          <w:rFonts w:ascii="Arial" w:hAnsi="Arial" w:cs="Arial"/>
          <w:sz w:val="22"/>
          <w:szCs w:val="22"/>
        </w:rPr>
        <w:t>Pardubického kraje“ (dále jen „</w:t>
      </w:r>
      <w:r w:rsidR="00863518" w:rsidRPr="00863518">
        <w:rPr>
          <w:rFonts w:ascii="Arial" w:hAnsi="Arial" w:cs="Arial"/>
          <w:b/>
          <w:sz w:val="22"/>
          <w:szCs w:val="22"/>
        </w:rPr>
        <w:t>Smlouva o VS</w:t>
      </w:r>
      <w:r w:rsidR="00863518">
        <w:rPr>
          <w:rFonts w:ascii="Arial" w:hAnsi="Arial" w:cs="Arial"/>
          <w:sz w:val="22"/>
          <w:szCs w:val="22"/>
        </w:rPr>
        <w:t>“). Bude-li mezi Příkazcem a Pardubickým krajem uzavřeno více Smluv o VS, nabývá tato Smlouva účinnosti v den nabytí účinnosti té smlouvy o VS, která nabyla účinnosti jako první.</w:t>
      </w:r>
    </w:p>
    <w:p w14:paraId="79E9606E" w14:textId="77777777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Tato Smlouva se uzavírá na dobu neurčitou.</w:t>
      </w:r>
    </w:p>
    <w:p w14:paraId="092548D6" w14:textId="67F74794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Obě Smluvní strany jsou oprávněny tuto Smlouvu vypovědět s tím, že Příkazník se zavazuje vyúčtovat Příkazci nutně nebo účelně vynaložené náklady do třiceti (30) dnů od účinnosti výpovědi a Příkazce je povinen řádně doloženou částku Příkazníkovi zaplatit do třiceti (30) dnů od obdržení vyúčtování. Výpovědní doba činí tři (3) měsíce a počíná plynout prvním (1.) dnem měsíce následujícího po měsíci, v němž byla výpověď jedné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 xml:space="preserve">mluvní strany doručena druhé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>mluvní straně.</w:t>
      </w:r>
      <w:r w:rsidR="00D50D1F">
        <w:rPr>
          <w:rFonts w:ascii="Arial" w:hAnsi="Arial" w:cs="Arial"/>
          <w:sz w:val="22"/>
          <w:szCs w:val="22"/>
        </w:rPr>
        <w:t xml:space="preserve"> Výpovědní doba však uplyne nejdříve dnem zániku účinnosti Smlouvy o VS. Bude-li mezi Příkazcem a Pardubickým krajem uzavřeno více Smluv o VS, uplyne výpovědní doba nejdříve dnem zániku účinnosti té smlouvy o VS, jejíž účinnost zanikne jako poslední.</w:t>
      </w:r>
    </w:p>
    <w:p w14:paraId="7667EA5E" w14:textId="71105FC0" w:rsidR="00515B9A" w:rsidRPr="0000621F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00621F">
        <w:rPr>
          <w:rFonts w:ascii="Arial" w:hAnsi="Arial" w:cs="Arial"/>
          <w:sz w:val="22"/>
          <w:szCs w:val="22"/>
        </w:rPr>
        <w:t xml:space="preserve">Příkazce je oprávněn odstoupit od této Smlouvy v případě, že Příkazník je opakovaně v prodlení s plněním svých peněžitých závazků uvedených v 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_Ref359755000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9.1.3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Smlouvy, a to více jako o patnáct (15) dnů.</w:t>
      </w:r>
    </w:p>
    <w:p w14:paraId="0B9713EF" w14:textId="1C363121" w:rsidR="00515B9A" w:rsidRPr="0000621F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00621F">
        <w:rPr>
          <w:rFonts w:ascii="Arial" w:hAnsi="Arial" w:cs="Arial"/>
          <w:sz w:val="22"/>
          <w:szCs w:val="22"/>
        </w:rPr>
        <w:t xml:space="preserve">Příkazník je oprávněn odstoupit od této Smlouvy v případě, že Příkazce je opakovaně v prodlení s plněním svých peněžitých závazků uvedených v čl. </w:t>
      </w:r>
      <w:r w:rsidRPr="0000621F">
        <w:rPr>
          <w:rFonts w:ascii="Arial" w:hAnsi="Arial" w:cs="Arial"/>
          <w:sz w:val="22"/>
          <w:szCs w:val="22"/>
        </w:rPr>
        <w:fldChar w:fldCharType="begin"/>
      </w:r>
      <w:r w:rsidRPr="0000621F">
        <w:rPr>
          <w:rFonts w:ascii="Arial" w:hAnsi="Arial" w:cs="Arial"/>
          <w:sz w:val="22"/>
          <w:szCs w:val="22"/>
        </w:rPr>
        <w:instrText xml:space="preserve"> REF _Ref359755220 \r \h </w:instrText>
      </w:r>
      <w:r w:rsidR="00AC7374" w:rsidRPr="0000621F">
        <w:rPr>
          <w:rFonts w:ascii="Arial" w:hAnsi="Arial" w:cs="Arial"/>
          <w:sz w:val="22"/>
          <w:szCs w:val="22"/>
        </w:rPr>
        <w:instrText xml:space="preserve"> \* MERGEFORMAT </w:instrText>
      </w:r>
      <w:r w:rsidRPr="0000621F">
        <w:rPr>
          <w:rFonts w:ascii="Arial" w:hAnsi="Arial" w:cs="Arial"/>
          <w:sz w:val="22"/>
          <w:szCs w:val="22"/>
        </w:rPr>
      </w:r>
      <w:r w:rsidRPr="0000621F">
        <w:rPr>
          <w:rFonts w:ascii="Arial" w:hAnsi="Arial" w:cs="Arial"/>
          <w:sz w:val="22"/>
          <w:szCs w:val="22"/>
        </w:rPr>
        <w:fldChar w:fldCharType="separate"/>
      </w:r>
      <w:r w:rsidR="00925E95" w:rsidRPr="0000621F">
        <w:rPr>
          <w:rFonts w:ascii="Arial" w:hAnsi="Arial" w:cs="Arial"/>
          <w:sz w:val="22"/>
          <w:szCs w:val="22"/>
        </w:rPr>
        <w:t>9.2.3</w:t>
      </w:r>
      <w:r w:rsidRPr="0000621F">
        <w:rPr>
          <w:rFonts w:ascii="Arial" w:hAnsi="Arial" w:cs="Arial"/>
          <w:sz w:val="22"/>
          <w:szCs w:val="22"/>
        </w:rPr>
        <w:fldChar w:fldCharType="end"/>
      </w:r>
      <w:r w:rsidRPr="0000621F">
        <w:rPr>
          <w:rFonts w:ascii="Arial" w:hAnsi="Arial" w:cs="Arial"/>
          <w:sz w:val="22"/>
          <w:szCs w:val="22"/>
        </w:rPr>
        <w:t xml:space="preserve"> této Smlouvy, a to více jako o patnáct (15) dnů.</w:t>
      </w:r>
    </w:p>
    <w:p w14:paraId="3DE46DFF" w14:textId="77777777" w:rsidR="00515B9A" w:rsidRPr="00AC7374" w:rsidRDefault="00515B9A" w:rsidP="009C18F4">
      <w:pPr>
        <w:pStyle w:val="RLTextlnkuslovan"/>
        <w:rPr>
          <w:rFonts w:ascii="Arial" w:hAnsi="Arial" w:cs="Arial"/>
          <w:sz w:val="22"/>
          <w:szCs w:val="22"/>
          <w:lang w:eastAsia="en-US"/>
        </w:rPr>
      </w:pPr>
      <w:r w:rsidRPr="0000621F">
        <w:rPr>
          <w:rFonts w:ascii="Arial" w:hAnsi="Arial" w:cs="Arial"/>
          <w:sz w:val="22"/>
          <w:szCs w:val="22"/>
        </w:rPr>
        <w:t>Ukončením účinnosti této Smlouvy nejsou dotčena ustanovení týkající se ochrany informací, volby práva a řešení sporů, jakož</w:t>
      </w:r>
      <w:r w:rsidRPr="00AC7374">
        <w:rPr>
          <w:rFonts w:ascii="Arial" w:hAnsi="Arial" w:cs="Arial"/>
          <w:sz w:val="22"/>
          <w:szCs w:val="22"/>
        </w:rPr>
        <w:t xml:space="preserve"> ani jiná ustanovení této Smlouvy, z jejichž povahy vyplývá, že nemají být dotčena zánikem účinnosti této Smlouvy.</w:t>
      </w:r>
    </w:p>
    <w:p w14:paraId="7F5CB5FC" w14:textId="77777777" w:rsidR="00515B9A" w:rsidRPr="00AC7374" w:rsidRDefault="00515B9A" w:rsidP="009C18F4">
      <w:pPr>
        <w:pStyle w:val="RLlneksmlouvy"/>
        <w:tabs>
          <w:tab w:val="clear" w:pos="1446"/>
          <w:tab w:val="num" w:pos="737"/>
        </w:tabs>
        <w:ind w:left="737"/>
        <w:rPr>
          <w:rFonts w:ascii="Arial" w:hAnsi="Arial" w:cs="Arial"/>
          <w:szCs w:val="22"/>
        </w:rPr>
      </w:pPr>
      <w:r w:rsidRPr="00AC7374">
        <w:rPr>
          <w:rFonts w:ascii="Arial" w:hAnsi="Arial" w:cs="Arial"/>
          <w:szCs w:val="22"/>
        </w:rPr>
        <w:t>ZÁVĚREČNÁ USTANOVENÍ</w:t>
      </w:r>
    </w:p>
    <w:p w14:paraId="22BE8966" w14:textId="7D5BED67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bookmarkStart w:id="23" w:name="_Ref308106934"/>
      <w:r w:rsidRPr="00AC7374">
        <w:rPr>
          <w:rFonts w:ascii="Arial" w:hAnsi="Arial" w:cs="Arial"/>
          <w:sz w:val="22"/>
          <w:szCs w:val="22"/>
        </w:rPr>
        <w:t xml:space="preserve">Tato Smlouva představuje úplnou dohodu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 xml:space="preserve">mluvních stran o předmětu této Smlouvy. Tuto Smlouvu je možné měnit pouze písemnou dohodou </w:t>
      </w:r>
      <w:r w:rsidR="00C649F5">
        <w:rPr>
          <w:rFonts w:ascii="Arial" w:hAnsi="Arial" w:cs="Arial"/>
          <w:sz w:val="22"/>
          <w:szCs w:val="22"/>
        </w:rPr>
        <w:t>S</w:t>
      </w:r>
      <w:r w:rsidRPr="00AC7374">
        <w:rPr>
          <w:rFonts w:ascii="Arial" w:hAnsi="Arial" w:cs="Arial"/>
          <w:sz w:val="22"/>
          <w:szCs w:val="22"/>
        </w:rPr>
        <w:t xml:space="preserve">mluvních stran ve formě číslovaných dodatků této Smlouvy, podepsaných za každou </w:t>
      </w:r>
      <w:r w:rsidR="00C649F5">
        <w:rPr>
          <w:rFonts w:ascii="Arial" w:hAnsi="Arial" w:cs="Arial"/>
          <w:sz w:val="22"/>
          <w:szCs w:val="22"/>
        </w:rPr>
        <w:lastRenderedPageBreak/>
        <w:t>S</w:t>
      </w:r>
      <w:r w:rsidRPr="00AC7374">
        <w:rPr>
          <w:rFonts w:ascii="Arial" w:hAnsi="Arial" w:cs="Arial"/>
          <w:sz w:val="22"/>
          <w:szCs w:val="22"/>
        </w:rPr>
        <w:t>mluvní stranu osobou nebo oso</w:t>
      </w:r>
      <w:r w:rsidR="00C649F5">
        <w:rPr>
          <w:rFonts w:ascii="Arial" w:hAnsi="Arial" w:cs="Arial"/>
          <w:sz w:val="22"/>
          <w:szCs w:val="22"/>
        </w:rPr>
        <w:t>bami oprávněnými jednat jménem S</w:t>
      </w:r>
      <w:r w:rsidRPr="00AC7374">
        <w:rPr>
          <w:rFonts w:ascii="Arial" w:hAnsi="Arial" w:cs="Arial"/>
          <w:sz w:val="22"/>
          <w:szCs w:val="22"/>
        </w:rPr>
        <w:t>mluvní strany.</w:t>
      </w:r>
      <w:bookmarkEnd w:id="23"/>
    </w:p>
    <w:p w14:paraId="02A9C37C" w14:textId="77777777" w:rsidR="00515B9A" w:rsidRPr="00AC7374" w:rsidRDefault="00515B9A" w:rsidP="009C18F4">
      <w:pPr>
        <w:pStyle w:val="VSTextlnkuslovan"/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Pokud by se kterékoliv ustanovení této Smlouvy ukázalo být neplatným nebo ne</w:t>
      </w:r>
      <w:r w:rsidRPr="00AC7374">
        <w:rPr>
          <w:rFonts w:ascii="Arial" w:hAnsi="Arial" w:cs="Arial"/>
          <w:sz w:val="22"/>
          <w:szCs w:val="22"/>
        </w:rPr>
        <w:softHyphen/>
        <w:t>vynutitelným nebo se jím stalo po uzavření této Smlouvy, pak tato skutečnost nepů</w:t>
      </w:r>
      <w:r w:rsidRPr="00AC7374">
        <w:rPr>
          <w:rFonts w:ascii="Arial" w:hAnsi="Arial" w:cs="Arial"/>
          <w:sz w:val="22"/>
          <w:szCs w:val="22"/>
        </w:rPr>
        <w:softHyphen/>
        <w:t>sobí neplatnost ani nevynutitelnost ostatních ustanovení této Smlouvy, nevyplývá-li z donucujících ustanovení právních předpisů jinak. Smluvní strany se zava</w:t>
      </w:r>
      <w:r w:rsidRPr="00AC7374">
        <w:rPr>
          <w:rFonts w:ascii="Arial" w:hAnsi="Arial" w:cs="Arial"/>
          <w:sz w:val="22"/>
          <w:szCs w:val="22"/>
        </w:rPr>
        <w:softHyphen/>
        <w:t>zují takové neplatné či nevynutitelné ustanovení nahradit platným a vynutitelným ustanove</w:t>
      </w:r>
      <w:r w:rsidRPr="00AC7374">
        <w:rPr>
          <w:rFonts w:ascii="Arial" w:hAnsi="Arial" w:cs="Arial"/>
          <w:sz w:val="22"/>
          <w:szCs w:val="22"/>
        </w:rPr>
        <w:softHyphen/>
        <w:t>ním, které je svým obsahem nejbližší účelu neplatného či nevynutitelného ustanovení.</w:t>
      </w:r>
    </w:p>
    <w:p w14:paraId="45BD0CB7" w14:textId="3B323557" w:rsidR="00515B9A" w:rsidRDefault="00515B9A" w:rsidP="009C18F4">
      <w:pPr>
        <w:pStyle w:val="RLTextlnkuslovan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Příkazce není oprávněn postoupit peněžité nároky vůči Příkazníkovi na třetí osobu bez předchozího písemného souhlasu Příkazníka.</w:t>
      </w:r>
    </w:p>
    <w:p w14:paraId="10351FCD" w14:textId="169E286D" w:rsidR="00D63668" w:rsidRPr="00D63668" w:rsidRDefault="00D63668" w:rsidP="00D63668">
      <w:pPr>
        <w:pStyle w:val="RLTextlnkuslovan"/>
        <w:rPr>
          <w:rFonts w:ascii="Arial" w:hAnsi="Arial" w:cs="Arial"/>
          <w:sz w:val="22"/>
          <w:szCs w:val="22"/>
        </w:rPr>
      </w:pPr>
      <w:r w:rsidRPr="00D63668">
        <w:rPr>
          <w:rFonts w:ascii="Arial" w:hAnsi="Arial" w:cs="Arial"/>
          <w:sz w:val="22"/>
          <w:szCs w:val="22"/>
        </w:rPr>
        <w:t>Smluvní strany prohlašují, že si tuto Smlouvu přečetly, že s jejím obsahem souhlasí a na důkaz toho k ní připojují svoje podpisy.</w:t>
      </w:r>
    </w:p>
    <w:p w14:paraId="2EB5D0EC" w14:textId="44AC5485" w:rsidR="006641A5" w:rsidRDefault="006641A5" w:rsidP="006641A5">
      <w:pPr>
        <w:pStyle w:val="RLTextlnkuslovan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>Nedílnou součástí této P</w:t>
      </w:r>
      <w:r w:rsidR="00B00FAA">
        <w:rPr>
          <w:rFonts w:ascii="Arial" w:hAnsi="Arial" w:cs="Arial"/>
          <w:sz w:val="22"/>
          <w:szCs w:val="22"/>
        </w:rPr>
        <w:t>říkazní</w:t>
      </w:r>
      <w:r w:rsidRPr="00AC7374">
        <w:rPr>
          <w:rFonts w:ascii="Arial" w:hAnsi="Arial" w:cs="Arial"/>
          <w:sz w:val="22"/>
          <w:szCs w:val="22"/>
        </w:rPr>
        <w:t xml:space="preserve"> smlouvy j</w:t>
      </w:r>
      <w:r w:rsidR="00133617">
        <w:rPr>
          <w:rFonts w:ascii="Arial" w:hAnsi="Arial" w:cs="Arial"/>
          <w:sz w:val="22"/>
          <w:szCs w:val="22"/>
        </w:rPr>
        <w:t>sou</w:t>
      </w:r>
      <w:r w:rsidRPr="00AC7374">
        <w:rPr>
          <w:rFonts w:ascii="Arial" w:hAnsi="Arial" w:cs="Arial"/>
          <w:sz w:val="22"/>
          <w:szCs w:val="22"/>
        </w:rPr>
        <w:t xml:space="preserve"> příloh</w:t>
      </w:r>
      <w:r w:rsidR="00133617">
        <w:rPr>
          <w:rFonts w:ascii="Arial" w:hAnsi="Arial" w:cs="Arial"/>
          <w:sz w:val="22"/>
          <w:szCs w:val="22"/>
        </w:rPr>
        <w:t>y</w:t>
      </w:r>
      <w:r w:rsidRPr="00AC7374">
        <w:rPr>
          <w:rFonts w:ascii="Arial" w:hAnsi="Arial" w:cs="Arial"/>
          <w:sz w:val="22"/>
          <w:szCs w:val="22"/>
        </w:rPr>
        <w:t xml:space="preserve"> ve znění platném k datu podpisu:</w:t>
      </w:r>
    </w:p>
    <w:p w14:paraId="39D6E1DD" w14:textId="446ED74F" w:rsidR="006641A5" w:rsidRDefault="006641A5" w:rsidP="00D63668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sz w:val="22"/>
          <w:szCs w:val="22"/>
        </w:rPr>
        <w:t xml:space="preserve">číslo 1 </w:t>
      </w:r>
      <w:r w:rsidR="00D63668">
        <w:rPr>
          <w:rFonts w:ascii="Arial" w:hAnsi="Arial" w:cs="Arial"/>
          <w:sz w:val="22"/>
          <w:szCs w:val="22"/>
        </w:rPr>
        <w:t>Tabulka vzájemného uznávání karet</w:t>
      </w:r>
    </w:p>
    <w:p w14:paraId="6B46BDD3" w14:textId="76E9CA8F" w:rsidR="00D63668" w:rsidRDefault="00D63668" w:rsidP="00D63668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2 </w:t>
      </w:r>
      <w:r w:rsidR="00912CAF">
        <w:rPr>
          <w:rFonts w:ascii="Arial" w:hAnsi="Arial" w:cs="Arial"/>
          <w:sz w:val="22"/>
          <w:szCs w:val="22"/>
        </w:rPr>
        <w:t>Všeobecné podmínky pro provoz Clearingu IREDO</w:t>
      </w:r>
    </w:p>
    <w:p w14:paraId="020CD58D" w14:textId="3BC70EB0" w:rsidR="00912CAF" w:rsidRDefault="00912CAF" w:rsidP="00D63668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3 Rozúčtování jízdenek IREDO</w:t>
      </w:r>
    </w:p>
    <w:p w14:paraId="5E8B4DC0" w14:textId="5FBC730E" w:rsidR="00912CAF" w:rsidRDefault="00912CAF" w:rsidP="00D63668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4 Referenční příručka</w:t>
      </w:r>
      <w:r w:rsidR="00133617">
        <w:rPr>
          <w:rFonts w:ascii="Arial" w:hAnsi="Arial" w:cs="Arial"/>
          <w:sz w:val="22"/>
          <w:szCs w:val="22"/>
        </w:rPr>
        <w:t xml:space="preserve"> </w:t>
      </w:r>
      <w:r w:rsidR="000571D5">
        <w:rPr>
          <w:rFonts w:ascii="Arial" w:hAnsi="Arial" w:cs="Arial"/>
          <w:sz w:val="22"/>
          <w:szCs w:val="22"/>
        </w:rPr>
        <w:t>clearingového systému</w:t>
      </w:r>
    </w:p>
    <w:p w14:paraId="15FBBE62" w14:textId="77777777" w:rsidR="00133617" w:rsidRDefault="00912CAF" w:rsidP="00133617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5 </w:t>
      </w:r>
      <w:r w:rsidR="006A7A7B">
        <w:rPr>
          <w:rFonts w:ascii="Arial" w:hAnsi="Arial" w:cs="Arial"/>
          <w:sz w:val="22"/>
          <w:szCs w:val="22"/>
        </w:rPr>
        <w:t>CARDS – interface</w:t>
      </w:r>
    </w:p>
    <w:p w14:paraId="68DBC54F" w14:textId="77777777" w:rsidR="00133617" w:rsidRDefault="00133617" w:rsidP="00133617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b/>
        </w:rPr>
      </w:pPr>
    </w:p>
    <w:p w14:paraId="30AD74F9" w14:textId="77777777" w:rsidR="00133617" w:rsidRDefault="00133617" w:rsidP="00133617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b/>
        </w:rPr>
      </w:pPr>
    </w:p>
    <w:p w14:paraId="40D1D1BF" w14:textId="77777777" w:rsidR="00133617" w:rsidRDefault="00133617" w:rsidP="00133617">
      <w:pPr>
        <w:pStyle w:val="RLTextlnkuslovan"/>
        <w:numPr>
          <w:ilvl w:val="0"/>
          <w:numId w:val="0"/>
        </w:numPr>
        <w:spacing w:after="0"/>
        <w:ind w:left="851" w:firstLine="567"/>
        <w:rPr>
          <w:rFonts w:ascii="Arial" w:hAnsi="Arial" w:cs="Arial"/>
          <w:b/>
        </w:rPr>
      </w:pPr>
    </w:p>
    <w:p w14:paraId="3DA4ED01" w14:textId="4C45C2C4" w:rsidR="00515B9A" w:rsidRPr="00133617" w:rsidRDefault="00515B9A" w:rsidP="00133617">
      <w:pPr>
        <w:pStyle w:val="RLTextlnkuslovan"/>
        <w:numPr>
          <w:ilvl w:val="0"/>
          <w:numId w:val="0"/>
        </w:numPr>
        <w:spacing w:after="0"/>
        <w:ind w:left="-426" w:firstLine="426"/>
        <w:rPr>
          <w:rFonts w:ascii="Arial" w:hAnsi="Arial" w:cs="Arial"/>
          <w:sz w:val="22"/>
          <w:szCs w:val="22"/>
        </w:rPr>
      </w:pPr>
      <w:r w:rsidRPr="00AC7374">
        <w:rPr>
          <w:rFonts w:ascii="Arial" w:hAnsi="Arial" w:cs="Arial"/>
          <w:b/>
        </w:rPr>
        <w:t>Přík</w:t>
      </w:r>
      <w:r w:rsidR="00D63668">
        <w:rPr>
          <w:rFonts w:ascii="Arial" w:hAnsi="Arial" w:cs="Arial"/>
          <w:b/>
        </w:rPr>
        <w:t>azník</w:t>
      </w:r>
      <w:r w:rsidRPr="00AC7374">
        <w:rPr>
          <w:rFonts w:ascii="Arial" w:hAnsi="Arial" w:cs="Arial"/>
          <w:b/>
        </w:rPr>
        <w:t>:</w:t>
      </w:r>
      <w:r w:rsidRPr="00AC7374">
        <w:rPr>
          <w:rFonts w:ascii="Arial" w:hAnsi="Arial" w:cs="Arial"/>
          <w:b/>
        </w:rPr>
        <w:tab/>
      </w:r>
      <w:r w:rsidRPr="00AC7374">
        <w:rPr>
          <w:rFonts w:ascii="Arial" w:hAnsi="Arial" w:cs="Arial"/>
          <w:b/>
        </w:rPr>
        <w:tab/>
      </w:r>
      <w:r w:rsidRPr="00AC7374">
        <w:rPr>
          <w:rFonts w:ascii="Arial" w:hAnsi="Arial" w:cs="Arial"/>
          <w:b/>
        </w:rPr>
        <w:tab/>
      </w:r>
      <w:r w:rsidRPr="00AC7374">
        <w:rPr>
          <w:rFonts w:ascii="Arial" w:hAnsi="Arial" w:cs="Arial"/>
          <w:b/>
        </w:rPr>
        <w:tab/>
      </w:r>
      <w:r w:rsidR="00133617">
        <w:rPr>
          <w:rFonts w:ascii="Arial" w:hAnsi="Arial" w:cs="Arial"/>
          <w:b/>
        </w:rPr>
        <w:tab/>
      </w:r>
      <w:r w:rsidRPr="00AC7374">
        <w:rPr>
          <w:rFonts w:ascii="Arial" w:hAnsi="Arial" w:cs="Arial"/>
          <w:b/>
        </w:rPr>
        <w:t>Příkaz</w:t>
      </w:r>
      <w:r w:rsidR="00D63668">
        <w:rPr>
          <w:rFonts w:ascii="Arial" w:hAnsi="Arial" w:cs="Arial"/>
          <w:b/>
        </w:rPr>
        <w:t>ce</w:t>
      </w:r>
      <w:r w:rsidRPr="00AC7374">
        <w:rPr>
          <w:rFonts w:ascii="Arial" w:hAnsi="Arial" w:cs="Arial"/>
          <w:b/>
        </w:rPr>
        <w:t>:</w:t>
      </w:r>
    </w:p>
    <w:p w14:paraId="5B0DBD00" w14:textId="77777777" w:rsidR="00515B9A" w:rsidRPr="00AC7374" w:rsidRDefault="00515B9A" w:rsidP="005E098B">
      <w:pPr>
        <w:ind w:left="708" w:firstLine="708"/>
        <w:rPr>
          <w:rFonts w:ascii="Arial" w:hAnsi="Arial" w:cs="Arial"/>
          <w:b/>
          <w:lang w:eastAsia="cs-CZ"/>
        </w:rPr>
      </w:pPr>
    </w:p>
    <w:p w14:paraId="39187F65" w14:textId="61D9FC23" w:rsidR="00515B9A" w:rsidRPr="00AC7374" w:rsidRDefault="00515B9A" w:rsidP="005E098B">
      <w:pPr>
        <w:ind w:firstLine="0"/>
        <w:rPr>
          <w:rFonts w:ascii="Arial" w:hAnsi="Arial" w:cs="Arial"/>
          <w:b/>
          <w:lang w:eastAsia="cs-CZ"/>
        </w:rPr>
      </w:pPr>
      <w:r w:rsidRPr="00AC7374">
        <w:rPr>
          <w:rFonts w:ascii="Arial" w:hAnsi="Arial" w:cs="Arial"/>
          <w:b/>
          <w:lang w:eastAsia="cs-CZ"/>
        </w:rPr>
        <w:t>V……………</w:t>
      </w:r>
      <w:proofErr w:type="gramStart"/>
      <w:r w:rsidRPr="00AC7374">
        <w:rPr>
          <w:rFonts w:ascii="Arial" w:hAnsi="Arial" w:cs="Arial"/>
          <w:b/>
          <w:lang w:eastAsia="cs-CZ"/>
        </w:rPr>
        <w:t>…….</w:t>
      </w:r>
      <w:proofErr w:type="gramEnd"/>
      <w:r w:rsidRPr="00AC7374">
        <w:rPr>
          <w:rFonts w:ascii="Arial" w:hAnsi="Arial" w:cs="Arial"/>
          <w:b/>
          <w:lang w:eastAsia="cs-CZ"/>
        </w:rPr>
        <w:t>dne………</w:t>
      </w:r>
      <w:r w:rsidRPr="00AC7374">
        <w:rPr>
          <w:rFonts w:ascii="Arial" w:hAnsi="Arial" w:cs="Arial"/>
          <w:b/>
          <w:lang w:eastAsia="cs-CZ"/>
        </w:rPr>
        <w:tab/>
      </w:r>
      <w:r w:rsidR="006A7A7B">
        <w:rPr>
          <w:rFonts w:ascii="Arial" w:hAnsi="Arial" w:cs="Arial"/>
          <w:b/>
          <w:lang w:eastAsia="cs-CZ"/>
        </w:rPr>
        <w:t xml:space="preserve">             </w:t>
      </w:r>
      <w:r w:rsidRPr="00AC7374">
        <w:rPr>
          <w:rFonts w:ascii="Arial" w:hAnsi="Arial" w:cs="Arial"/>
          <w:b/>
          <w:lang w:eastAsia="cs-CZ"/>
        </w:rPr>
        <w:t xml:space="preserve">           V……………………………</w:t>
      </w:r>
      <w:proofErr w:type="gramStart"/>
      <w:r w:rsidRPr="00AC7374">
        <w:rPr>
          <w:rFonts w:ascii="Arial" w:hAnsi="Arial" w:cs="Arial"/>
          <w:b/>
          <w:lang w:eastAsia="cs-CZ"/>
        </w:rPr>
        <w:t>…….</w:t>
      </w:r>
      <w:proofErr w:type="gramEnd"/>
      <w:r w:rsidRPr="00AC7374">
        <w:rPr>
          <w:rFonts w:ascii="Arial" w:hAnsi="Arial" w:cs="Arial"/>
          <w:b/>
          <w:lang w:eastAsia="cs-CZ"/>
        </w:rPr>
        <w:t>dne……….</w:t>
      </w:r>
    </w:p>
    <w:p w14:paraId="693AF8F4" w14:textId="77777777" w:rsidR="00133617" w:rsidRPr="00AC7374" w:rsidRDefault="00133617" w:rsidP="005E098B">
      <w:pPr>
        <w:ind w:firstLine="0"/>
        <w:rPr>
          <w:rFonts w:ascii="Arial" w:hAnsi="Arial" w:cs="Arial"/>
          <w:b/>
          <w:lang w:eastAsia="cs-CZ"/>
        </w:rPr>
      </w:pPr>
    </w:p>
    <w:p w14:paraId="5777CE1F" w14:textId="3BBD3F81" w:rsidR="00515B9A" w:rsidRPr="00AC7374" w:rsidRDefault="00515B9A" w:rsidP="005E098B">
      <w:pPr>
        <w:ind w:firstLine="0"/>
        <w:rPr>
          <w:rFonts w:ascii="Arial" w:hAnsi="Arial" w:cs="Arial"/>
          <w:b/>
          <w:lang w:eastAsia="cs-CZ"/>
        </w:rPr>
      </w:pPr>
      <w:r w:rsidRPr="00AC7374">
        <w:rPr>
          <w:rFonts w:ascii="Arial" w:hAnsi="Arial" w:cs="Arial"/>
          <w:b/>
          <w:lang w:eastAsia="cs-CZ"/>
        </w:rPr>
        <w:t>…………………………………………</w:t>
      </w:r>
      <w:r w:rsidRPr="00AC7374">
        <w:rPr>
          <w:rFonts w:ascii="Arial" w:hAnsi="Arial" w:cs="Arial"/>
          <w:b/>
          <w:lang w:eastAsia="cs-CZ"/>
        </w:rPr>
        <w:tab/>
      </w:r>
      <w:r w:rsidRPr="00AC7374">
        <w:rPr>
          <w:rFonts w:ascii="Arial" w:hAnsi="Arial" w:cs="Arial"/>
          <w:b/>
          <w:lang w:eastAsia="cs-CZ"/>
        </w:rPr>
        <w:tab/>
      </w:r>
      <w:r w:rsidR="00D63668">
        <w:rPr>
          <w:rFonts w:ascii="Arial" w:hAnsi="Arial" w:cs="Arial"/>
          <w:b/>
          <w:lang w:eastAsia="cs-CZ"/>
        </w:rPr>
        <w:tab/>
      </w:r>
      <w:r w:rsidR="00D63668">
        <w:rPr>
          <w:rFonts w:ascii="Arial" w:hAnsi="Arial" w:cs="Arial"/>
          <w:b/>
          <w:lang w:eastAsia="cs-CZ"/>
        </w:rPr>
        <w:tab/>
      </w:r>
      <w:r w:rsidRPr="00AC7374">
        <w:rPr>
          <w:rFonts w:ascii="Arial" w:hAnsi="Arial" w:cs="Arial"/>
          <w:b/>
          <w:lang w:eastAsia="cs-CZ"/>
        </w:rPr>
        <w:t>………………………………………</w:t>
      </w:r>
    </w:p>
    <w:p w14:paraId="2A2B5E65" w14:textId="5AFCECA0" w:rsidR="00515B9A" w:rsidRPr="00AC7374" w:rsidRDefault="00515B9A" w:rsidP="005E098B">
      <w:pPr>
        <w:spacing w:before="0" w:after="0"/>
        <w:ind w:firstLine="0"/>
        <w:rPr>
          <w:rFonts w:ascii="Arial" w:hAnsi="Arial" w:cs="Arial"/>
          <w:b/>
          <w:lang w:eastAsia="cs-CZ"/>
        </w:rPr>
      </w:pPr>
      <w:r w:rsidRPr="00AC7374">
        <w:rPr>
          <w:rFonts w:ascii="Arial" w:hAnsi="Arial" w:cs="Arial"/>
          <w:b/>
          <w:lang w:eastAsia="cs-CZ"/>
        </w:rPr>
        <w:t xml:space="preserve">      </w:t>
      </w:r>
      <w:r w:rsidRPr="00AC7374">
        <w:rPr>
          <w:rFonts w:ascii="Arial" w:hAnsi="Arial" w:cs="Arial"/>
          <w:b/>
          <w:lang w:eastAsia="cs-CZ"/>
        </w:rPr>
        <w:tab/>
        <w:t xml:space="preserve">    </w:t>
      </w:r>
      <w:r w:rsidR="00D63668">
        <w:rPr>
          <w:rFonts w:ascii="Arial" w:hAnsi="Arial" w:cs="Arial"/>
          <w:b/>
          <w:bCs/>
        </w:rPr>
        <w:t>OREDO s. r. o.</w:t>
      </w:r>
      <w:r w:rsidRPr="00AC7374">
        <w:rPr>
          <w:rFonts w:ascii="Arial" w:hAnsi="Arial" w:cs="Arial"/>
          <w:b/>
          <w:lang w:eastAsia="cs-CZ"/>
        </w:rPr>
        <w:tab/>
      </w:r>
      <w:r w:rsidRPr="00AC7374">
        <w:rPr>
          <w:rFonts w:ascii="Arial" w:hAnsi="Arial" w:cs="Arial"/>
          <w:b/>
          <w:lang w:eastAsia="cs-CZ"/>
        </w:rPr>
        <w:tab/>
      </w:r>
      <w:r w:rsidRPr="00AC7374">
        <w:rPr>
          <w:rFonts w:ascii="Arial" w:hAnsi="Arial" w:cs="Arial"/>
          <w:b/>
          <w:lang w:eastAsia="cs-CZ"/>
        </w:rPr>
        <w:tab/>
      </w:r>
      <w:r w:rsidRPr="00AC7374">
        <w:rPr>
          <w:rFonts w:ascii="Arial" w:hAnsi="Arial" w:cs="Arial"/>
          <w:b/>
          <w:lang w:eastAsia="cs-CZ"/>
        </w:rPr>
        <w:tab/>
      </w:r>
      <w:r w:rsidRPr="00AC7374">
        <w:rPr>
          <w:rFonts w:ascii="Arial" w:hAnsi="Arial" w:cs="Arial"/>
          <w:b/>
          <w:lang w:eastAsia="cs-CZ"/>
        </w:rPr>
        <w:tab/>
      </w:r>
      <w:r w:rsidRPr="00AC7374">
        <w:rPr>
          <w:rFonts w:ascii="Arial" w:hAnsi="Arial" w:cs="Arial"/>
          <w:b/>
          <w:lang w:eastAsia="cs-CZ"/>
        </w:rPr>
        <w:tab/>
      </w:r>
      <w:r w:rsidR="00D63668">
        <w:rPr>
          <w:rFonts w:ascii="Arial" w:hAnsi="Arial" w:cs="Arial"/>
          <w:b/>
          <w:lang w:eastAsia="cs-CZ"/>
        </w:rPr>
        <w:t>společnost</w:t>
      </w:r>
    </w:p>
    <w:sectPr w:rsidR="00515B9A" w:rsidRPr="00AC7374" w:rsidSect="00C73F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179FD" w14:textId="77777777" w:rsidR="00CE7EE5" w:rsidRDefault="00CE7EE5" w:rsidP="000354F4">
      <w:pPr>
        <w:spacing w:before="0" w:after="0"/>
      </w:pPr>
      <w:r>
        <w:separator/>
      </w:r>
    </w:p>
  </w:endnote>
  <w:endnote w:type="continuationSeparator" w:id="0">
    <w:p w14:paraId="3396A642" w14:textId="77777777" w:rsidR="00CE7EE5" w:rsidRDefault="00CE7EE5" w:rsidP="000354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189361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5FC3BA4" w14:textId="77777777" w:rsidR="004F485A" w:rsidRPr="00794011" w:rsidRDefault="004F485A" w:rsidP="0000355E">
        <w:pPr>
          <w:pStyle w:val="Zpat"/>
          <w:jc w:val="center"/>
          <w:rPr>
            <w:rFonts w:ascii="Arial" w:hAnsi="Arial" w:cs="Arial"/>
          </w:rPr>
        </w:pPr>
        <w:r w:rsidRPr="00794011">
          <w:rPr>
            <w:rFonts w:ascii="Arial" w:hAnsi="Arial" w:cs="Arial"/>
          </w:rPr>
          <w:fldChar w:fldCharType="begin"/>
        </w:r>
        <w:r w:rsidRPr="00794011">
          <w:rPr>
            <w:rFonts w:ascii="Arial" w:hAnsi="Arial" w:cs="Arial"/>
          </w:rPr>
          <w:instrText>PAGE   \* MERGEFORMAT</w:instrText>
        </w:r>
        <w:r w:rsidRPr="00794011">
          <w:rPr>
            <w:rFonts w:ascii="Arial" w:hAnsi="Arial" w:cs="Arial"/>
          </w:rPr>
          <w:fldChar w:fldCharType="separate"/>
        </w:r>
        <w:r w:rsidR="00BC6EAC">
          <w:rPr>
            <w:rFonts w:ascii="Arial" w:hAnsi="Arial" w:cs="Arial"/>
            <w:noProof/>
          </w:rPr>
          <w:t>14</w:t>
        </w:r>
        <w:r w:rsidRPr="00794011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CA6C3" w14:textId="77777777" w:rsidR="00CE7EE5" w:rsidRDefault="00CE7EE5" w:rsidP="000354F4">
      <w:pPr>
        <w:spacing w:before="0" w:after="0"/>
      </w:pPr>
      <w:r>
        <w:separator/>
      </w:r>
    </w:p>
  </w:footnote>
  <w:footnote w:type="continuationSeparator" w:id="0">
    <w:p w14:paraId="4C792977" w14:textId="77777777" w:rsidR="00CE7EE5" w:rsidRDefault="00CE7EE5" w:rsidP="000354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EE77A" w14:textId="38F9CA93" w:rsidR="004F485A" w:rsidRDefault="004F485A" w:rsidP="000554B0">
    <w:pPr>
      <w:pStyle w:val="Zhlav"/>
      <w:spacing w:before="0"/>
      <w:ind w:firstLine="0"/>
      <w:jc w:val="left"/>
      <w:rPr>
        <w:color w:val="404040" w:themeColor="text1" w:themeTint="BF"/>
        <w:sz w:val="16"/>
      </w:rPr>
    </w:pPr>
    <w:r>
      <w:rPr>
        <w:noProof/>
        <w:color w:val="000000" w:themeColor="text1"/>
        <w:sz w:val="16"/>
        <w:lang w:eastAsia="cs-CZ"/>
      </w:rPr>
      <w:drawing>
        <wp:anchor distT="0" distB="0" distL="114300" distR="114300" simplePos="0" relativeHeight="251657216" behindDoc="0" locked="0" layoutInCell="1" allowOverlap="1" wp14:anchorId="539301FF" wp14:editId="1B499422">
          <wp:simplePos x="0" y="0"/>
          <wp:positionH relativeFrom="margin">
            <wp:posOffset>4439285</wp:posOffset>
          </wp:positionH>
          <wp:positionV relativeFrom="margin">
            <wp:posOffset>-633730</wp:posOffset>
          </wp:positionV>
          <wp:extent cx="1313815" cy="290830"/>
          <wp:effectExtent l="0" t="0" r="635" b="0"/>
          <wp:wrapSquare wrapText="bothSides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29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404040" w:themeColor="text1" w:themeTint="BF"/>
        <w:sz w:val="16"/>
      </w:rPr>
      <w:t>Příkazní smlouva</w:t>
    </w:r>
  </w:p>
  <w:p w14:paraId="61DD3D9F" w14:textId="77777777" w:rsidR="004F485A" w:rsidRPr="00794011" w:rsidRDefault="004F485A" w:rsidP="000554B0">
    <w:pPr>
      <w:pStyle w:val="Zhlav"/>
      <w:spacing w:before="0"/>
      <w:ind w:firstLine="0"/>
      <w:jc w:val="left"/>
      <w:rPr>
        <w:color w:val="404040" w:themeColor="text1" w:themeTint="BF"/>
        <w:sz w:val="16"/>
      </w:rPr>
    </w:pPr>
  </w:p>
  <w:p w14:paraId="2E5B6244" w14:textId="77777777" w:rsidR="004F485A" w:rsidRPr="000554B0" w:rsidRDefault="004F485A" w:rsidP="000554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4A36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4005B"/>
    <w:multiLevelType w:val="multilevel"/>
    <w:tmpl w:val="317831EE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540"/>
        </w:tabs>
        <w:ind w:left="5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684"/>
        </w:tabs>
        <w:ind w:left="684" w:hanging="1584"/>
      </w:pPr>
      <w:rPr>
        <w:rFonts w:cs="Times New Roman" w:hint="default"/>
      </w:rPr>
    </w:lvl>
  </w:abstractNum>
  <w:abstractNum w:abstractNumId="2" w15:restartNumberingAfterBreak="0">
    <w:nsid w:val="025F2D0F"/>
    <w:multiLevelType w:val="hybridMultilevel"/>
    <w:tmpl w:val="9F142B70"/>
    <w:lvl w:ilvl="0" w:tplc="DBDE65DC">
      <w:start w:val="1"/>
      <w:numFmt w:val="upperRoman"/>
      <w:lvlText w:val="%1."/>
      <w:lvlJc w:val="left"/>
      <w:pPr>
        <w:ind w:left="369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1D56AE"/>
    <w:multiLevelType w:val="hybridMultilevel"/>
    <w:tmpl w:val="8C8AEB8E"/>
    <w:lvl w:ilvl="0" w:tplc="BA74AED4">
      <w:start w:val="1"/>
      <w:numFmt w:val="lowerLetter"/>
      <w:lvlText w:val="%1)"/>
      <w:lvlJc w:val="left"/>
      <w:pPr>
        <w:ind w:left="2571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3291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4011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4731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5451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6171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891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7611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8331" w:hanging="180"/>
      </w:pPr>
      <w:rPr>
        <w:rFonts w:cs="Times New Roman"/>
      </w:rPr>
    </w:lvl>
  </w:abstractNum>
  <w:abstractNum w:abstractNumId="4" w15:restartNumberingAfterBreak="0">
    <w:nsid w:val="136D7433"/>
    <w:multiLevelType w:val="multilevel"/>
    <w:tmpl w:val="40649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3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FB4DA7"/>
    <w:multiLevelType w:val="hybridMultilevel"/>
    <w:tmpl w:val="9042BEAE"/>
    <w:lvl w:ilvl="0" w:tplc="04050013">
      <w:start w:val="1"/>
      <w:numFmt w:val="upperRoman"/>
      <w:lvlText w:val="%1."/>
      <w:lvlJc w:val="right"/>
      <w:pPr>
        <w:ind w:left="4665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6" w15:restartNumberingAfterBreak="0">
    <w:nsid w:val="18E832BC"/>
    <w:multiLevelType w:val="hybridMultilevel"/>
    <w:tmpl w:val="64A21A3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C14A29"/>
    <w:multiLevelType w:val="multilevel"/>
    <w:tmpl w:val="972AB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C220C2B"/>
    <w:multiLevelType w:val="multilevel"/>
    <w:tmpl w:val="E28C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57284"/>
    <w:multiLevelType w:val="multilevel"/>
    <w:tmpl w:val="E74CF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2F4159A"/>
    <w:multiLevelType w:val="multilevel"/>
    <w:tmpl w:val="C40A2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3523DE0"/>
    <w:multiLevelType w:val="multilevel"/>
    <w:tmpl w:val="E70C3C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A2E72F0"/>
    <w:multiLevelType w:val="multilevel"/>
    <w:tmpl w:val="3EB6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A9E26CD"/>
    <w:multiLevelType w:val="multilevel"/>
    <w:tmpl w:val="75326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267607"/>
    <w:multiLevelType w:val="multilevel"/>
    <w:tmpl w:val="7CF89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4154E07"/>
    <w:multiLevelType w:val="multilevel"/>
    <w:tmpl w:val="7206C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62C6FCD"/>
    <w:multiLevelType w:val="multilevel"/>
    <w:tmpl w:val="B01CA8AA"/>
    <w:lvl w:ilvl="0">
      <w:start w:val="1"/>
      <w:numFmt w:val="decimal"/>
      <w:pStyle w:val="RLlneksmlouvy"/>
      <w:lvlText w:val="%1."/>
      <w:lvlJc w:val="left"/>
      <w:pPr>
        <w:tabs>
          <w:tab w:val="num" w:pos="1446"/>
        </w:tabs>
        <w:ind w:left="1446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36E3663A"/>
    <w:multiLevelType w:val="multilevel"/>
    <w:tmpl w:val="07C69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3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7487B46"/>
    <w:multiLevelType w:val="hybridMultilevel"/>
    <w:tmpl w:val="1772F9C2"/>
    <w:lvl w:ilvl="0" w:tplc="DBDE65DC">
      <w:start w:val="1"/>
      <w:numFmt w:val="upperRoman"/>
      <w:lvlText w:val="%1."/>
      <w:lvlJc w:val="left"/>
      <w:pPr>
        <w:ind w:left="369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43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50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7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4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1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9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6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345" w:hanging="180"/>
      </w:pPr>
      <w:rPr>
        <w:rFonts w:cs="Times New Roman"/>
      </w:rPr>
    </w:lvl>
  </w:abstractNum>
  <w:abstractNum w:abstractNumId="19" w15:restartNumberingAfterBreak="0">
    <w:nsid w:val="37921BA1"/>
    <w:multiLevelType w:val="hybridMultilevel"/>
    <w:tmpl w:val="06D0B92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676546"/>
    <w:multiLevelType w:val="hybridMultilevel"/>
    <w:tmpl w:val="E292BE2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A917C84"/>
    <w:multiLevelType w:val="multilevel"/>
    <w:tmpl w:val="38B86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D4F3F84"/>
    <w:multiLevelType w:val="hybridMultilevel"/>
    <w:tmpl w:val="8C8AEB8E"/>
    <w:lvl w:ilvl="0" w:tplc="17CC45FE">
      <w:start w:val="1"/>
      <w:numFmt w:val="lowerLetter"/>
      <w:lvlText w:val="%1)"/>
      <w:lvlJc w:val="left"/>
      <w:pPr>
        <w:ind w:left="2571" w:hanging="360"/>
      </w:pPr>
      <w:rPr>
        <w:rFonts w:cs="Times New Roman"/>
      </w:rPr>
    </w:lvl>
    <w:lvl w:ilvl="1" w:tplc="9872D198">
      <w:start w:val="1"/>
      <w:numFmt w:val="lowerLetter"/>
      <w:lvlText w:val="%2."/>
      <w:lvlJc w:val="left"/>
      <w:pPr>
        <w:ind w:left="3291" w:hanging="360"/>
      </w:pPr>
      <w:rPr>
        <w:rFonts w:cs="Times New Roman"/>
      </w:rPr>
    </w:lvl>
    <w:lvl w:ilvl="2" w:tplc="6A28FAE6">
      <w:start w:val="1"/>
      <w:numFmt w:val="lowerRoman"/>
      <w:lvlText w:val="%3."/>
      <w:lvlJc w:val="right"/>
      <w:pPr>
        <w:ind w:left="4011" w:hanging="180"/>
      </w:pPr>
      <w:rPr>
        <w:rFonts w:cs="Times New Roman"/>
      </w:rPr>
    </w:lvl>
    <w:lvl w:ilvl="3" w:tplc="CBA8A12C">
      <w:start w:val="1"/>
      <w:numFmt w:val="decimal"/>
      <w:lvlText w:val="%4."/>
      <w:lvlJc w:val="left"/>
      <w:pPr>
        <w:ind w:left="4731" w:hanging="360"/>
      </w:pPr>
      <w:rPr>
        <w:rFonts w:cs="Times New Roman"/>
      </w:rPr>
    </w:lvl>
    <w:lvl w:ilvl="4" w:tplc="B658C0AE">
      <w:start w:val="1"/>
      <w:numFmt w:val="lowerLetter"/>
      <w:lvlText w:val="%5."/>
      <w:lvlJc w:val="left"/>
      <w:pPr>
        <w:ind w:left="5451" w:hanging="360"/>
      </w:pPr>
      <w:rPr>
        <w:rFonts w:cs="Times New Roman"/>
      </w:rPr>
    </w:lvl>
    <w:lvl w:ilvl="5" w:tplc="8A8CADC8">
      <w:start w:val="1"/>
      <w:numFmt w:val="lowerRoman"/>
      <w:lvlText w:val="%6."/>
      <w:lvlJc w:val="right"/>
      <w:pPr>
        <w:ind w:left="6171" w:hanging="180"/>
      </w:pPr>
      <w:rPr>
        <w:rFonts w:cs="Times New Roman"/>
      </w:rPr>
    </w:lvl>
    <w:lvl w:ilvl="6" w:tplc="7D268C7A">
      <w:start w:val="1"/>
      <w:numFmt w:val="decimal"/>
      <w:lvlText w:val="%7."/>
      <w:lvlJc w:val="left"/>
      <w:pPr>
        <w:ind w:left="6891" w:hanging="360"/>
      </w:pPr>
      <w:rPr>
        <w:rFonts w:cs="Times New Roman"/>
      </w:rPr>
    </w:lvl>
    <w:lvl w:ilvl="7" w:tplc="87D8F600">
      <w:start w:val="1"/>
      <w:numFmt w:val="lowerLetter"/>
      <w:lvlText w:val="%8."/>
      <w:lvlJc w:val="left"/>
      <w:pPr>
        <w:ind w:left="7611" w:hanging="360"/>
      </w:pPr>
      <w:rPr>
        <w:rFonts w:cs="Times New Roman"/>
      </w:rPr>
    </w:lvl>
    <w:lvl w:ilvl="8" w:tplc="0F5ECB0A">
      <w:start w:val="1"/>
      <w:numFmt w:val="lowerRoman"/>
      <w:lvlText w:val="%9."/>
      <w:lvlJc w:val="right"/>
      <w:pPr>
        <w:ind w:left="8331" w:hanging="180"/>
      </w:pPr>
      <w:rPr>
        <w:rFonts w:cs="Times New Roman"/>
      </w:rPr>
    </w:lvl>
  </w:abstractNum>
  <w:abstractNum w:abstractNumId="23" w15:restartNumberingAfterBreak="0">
    <w:nsid w:val="3D6A3F75"/>
    <w:multiLevelType w:val="hybridMultilevel"/>
    <w:tmpl w:val="0C1E310A"/>
    <w:lvl w:ilvl="0" w:tplc="78F03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DE2BA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18F8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30B9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F4F0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CE81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144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205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0048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B53931"/>
    <w:multiLevelType w:val="multilevel"/>
    <w:tmpl w:val="9B32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E857C46"/>
    <w:multiLevelType w:val="hybridMultilevel"/>
    <w:tmpl w:val="6EFE64AE"/>
    <w:lvl w:ilvl="0" w:tplc="B55E86B0">
      <w:start w:val="1"/>
      <w:numFmt w:val="upperRoman"/>
      <w:lvlText w:val="%1."/>
      <w:lvlJc w:val="left"/>
      <w:pPr>
        <w:ind w:left="4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26" w15:restartNumberingAfterBreak="0">
    <w:nsid w:val="4E8E52E4"/>
    <w:multiLevelType w:val="hybridMultilevel"/>
    <w:tmpl w:val="4B12576E"/>
    <w:lvl w:ilvl="0" w:tplc="040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27" w15:restartNumberingAfterBreak="0">
    <w:nsid w:val="50CC55D4"/>
    <w:multiLevelType w:val="multilevel"/>
    <w:tmpl w:val="CCA67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2542BCB"/>
    <w:multiLevelType w:val="hybridMultilevel"/>
    <w:tmpl w:val="1458E86E"/>
    <w:lvl w:ilvl="0" w:tplc="ED9C043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0711F"/>
    <w:multiLevelType w:val="multilevel"/>
    <w:tmpl w:val="E5487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1C79D0"/>
    <w:multiLevelType w:val="multilevel"/>
    <w:tmpl w:val="C9A2D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0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185684F"/>
    <w:multiLevelType w:val="multilevel"/>
    <w:tmpl w:val="B488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6866C93"/>
    <w:multiLevelType w:val="hybridMultilevel"/>
    <w:tmpl w:val="9979936C"/>
    <w:lvl w:ilvl="0" w:tplc="FFFFFFFF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eastAsia="Times New Roman" w:hAnsi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eastAsia="Times New Roman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eastAsia="Times New Roman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eastAsia="Times New Roman" w:hAnsi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eastAsia="Times New Roman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eastAsia="Times New Roman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eastAsia="Times New Roman" w:hAnsi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eastAsia="Times New Roman" w:hAnsi="Wingdings" w:hint="default"/>
      </w:rPr>
    </w:lvl>
  </w:abstractNum>
  <w:abstractNum w:abstractNumId="33" w15:restartNumberingAfterBreak="0">
    <w:nsid w:val="6D8B2A50"/>
    <w:multiLevelType w:val="hybridMultilevel"/>
    <w:tmpl w:val="438CE06C"/>
    <w:lvl w:ilvl="0" w:tplc="DBDE65DC">
      <w:start w:val="1"/>
      <w:numFmt w:val="upperRoman"/>
      <w:lvlText w:val="%1."/>
      <w:lvlJc w:val="left"/>
      <w:pPr>
        <w:ind w:left="369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4509DE"/>
    <w:multiLevelType w:val="multilevel"/>
    <w:tmpl w:val="5C8A8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23124B3"/>
    <w:multiLevelType w:val="hybridMultilevel"/>
    <w:tmpl w:val="3340B024"/>
    <w:lvl w:ilvl="0" w:tplc="04050013">
      <w:start w:val="1"/>
      <w:numFmt w:val="upperRoman"/>
      <w:lvlText w:val="%1."/>
      <w:lvlJc w:val="right"/>
      <w:pPr>
        <w:ind w:left="4665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36" w15:restartNumberingAfterBreak="0">
    <w:nsid w:val="75F62FCA"/>
    <w:multiLevelType w:val="hybridMultilevel"/>
    <w:tmpl w:val="C226BB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DA2E6B"/>
    <w:multiLevelType w:val="hybridMultilevel"/>
    <w:tmpl w:val="06D0B92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C35C3A"/>
    <w:multiLevelType w:val="hybridMultilevel"/>
    <w:tmpl w:val="DF9857AC"/>
    <w:lvl w:ilvl="0" w:tplc="040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39" w15:restartNumberingAfterBreak="0">
    <w:nsid w:val="7D045DE2"/>
    <w:multiLevelType w:val="multilevel"/>
    <w:tmpl w:val="EFB0F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DA56867"/>
    <w:multiLevelType w:val="multilevel"/>
    <w:tmpl w:val="E7426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38"/>
  </w:num>
  <w:num w:numId="5">
    <w:abstractNumId w:val="5"/>
  </w:num>
  <w:num w:numId="6">
    <w:abstractNumId w:val="26"/>
  </w:num>
  <w:num w:numId="7">
    <w:abstractNumId w:val="35"/>
  </w:num>
  <w:num w:numId="8">
    <w:abstractNumId w:val="33"/>
  </w:num>
  <w:num w:numId="9">
    <w:abstractNumId w:val="2"/>
  </w:num>
  <w:num w:numId="10">
    <w:abstractNumId w:val="6"/>
  </w:num>
  <w:num w:numId="11">
    <w:abstractNumId w:val="1"/>
  </w:num>
  <w:num w:numId="12">
    <w:abstractNumId w:val="37"/>
  </w:num>
  <w:num w:numId="13">
    <w:abstractNumId w:val="28"/>
  </w:num>
  <w:num w:numId="14">
    <w:abstractNumId w:val="36"/>
  </w:num>
  <w:num w:numId="15">
    <w:abstractNumId w:val="19"/>
  </w:num>
  <w:num w:numId="16">
    <w:abstractNumId w:val="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4"/>
  </w:num>
  <w:num w:numId="23">
    <w:abstractNumId w:val="40"/>
  </w:num>
  <w:num w:numId="24">
    <w:abstractNumId w:val="29"/>
  </w:num>
  <w:num w:numId="25">
    <w:abstractNumId w:val="11"/>
  </w:num>
  <w:num w:numId="26">
    <w:abstractNumId w:val="27"/>
  </w:num>
  <w:num w:numId="27">
    <w:abstractNumId w:val="7"/>
  </w:num>
  <w:num w:numId="28">
    <w:abstractNumId w:val="12"/>
  </w:num>
  <w:num w:numId="29">
    <w:abstractNumId w:val="4"/>
  </w:num>
  <w:num w:numId="30">
    <w:abstractNumId w:val="17"/>
  </w:num>
  <w:num w:numId="31">
    <w:abstractNumId w:val="9"/>
  </w:num>
  <w:num w:numId="32">
    <w:abstractNumId w:val="14"/>
  </w:num>
  <w:num w:numId="33">
    <w:abstractNumId w:val="30"/>
  </w:num>
  <w:num w:numId="34">
    <w:abstractNumId w:val="10"/>
  </w:num>
  <w:num w:numId="35">
    <w:abstractNumId w:val="13"/>
  </w:num>
  <w:num w:numId="36">
    <w:abstractNumId w:val="21"/>
  </w:num>
  <w:num w:numId="37">
    <w:abstractNumId w:val="31"/>
  </w:num>
  <w:num w:numId="38">
    <w:abstractNumId w:val="39"/>
  </w:num>
  <w:num w:numId="39">
    <w:abstractNumId w:val="15"/>
  </w:num>
  <w:num w:numId="40">
    <w:abstractNumId w:val="34"/>
  </w:num>
  <w:num w:numId="41">
    <w:abstractNumId w:val="32"/>
  </w:num>
  <w:num w:numId="42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090F"/>
    <w:rsid w:val="0000355E"/>
    <w:rsid w:val="0000621F"/>
    <w:rsid w:val="00010FE9"/>
    <w:rsid w:val="000121A2"/>
    <w:rsid w:val="00020BCB"/>
    <w:rsid w:val="000340A6"/>
    <w:rsid w:val="000354F4"/>
    <w:rsid w:val="000376DE"/>
    <w:rsid w:val="00047683"/>
    <w:rsid w:val="000554B0"/>
    <w:rsid w:val="000571D5"/>
    <w:rsid w:val="0005776A"/>
    <w:rsid w:val="0006221A"/>
    <w:rsid w:val="000633B4"/>
    <w:rsid w:val="00071FDF"/>
    <w:rsid w:val="0008646D"/>
    <w:rsid w:val="000A4D00"/>
    <w:rsid w:val="000A7E9C"/>
    <w:rsid w:val="000B274B"/>
    <w:rsid w:val="000C1F13"/>
    <w:rsid w:val="000D3E80"/>
    <w:rsid w:val="000D48DC"/>
    <w:rsid w:val="000D7C5B"/>
    <w:rsid w:val="000E723D"/>
    <w:rsid w:val="000F1EA7"/>
    <w:rsid w:val="001018AB"/>
    <w:rsid w:val="00103576"/>
    <w:rsid w:val="00116143"/>
    <w:rsid w:val="00120447"/>
    <w:rsid w:val="00130CB8"/>
    <w:rsid w:val="00132595"/>
    <w:rsid w:val="00133617"/>
    <w:rsid w:val="0013629D"/>
    <w:rsid w:val="00136FB3"/>
    <w:rsid w:val="00160651"/>
    <w:rsid w:val="001666F7"/>
    <w:rsid w:val="001829B4"/>
    <w:rsid w:val="00182C00"/>
    <w:rsid w:val="00185685"/>
    <w:rsid w:val="001A18B3"/>
    <w:rsid w:val="001A7408"/>
    <w:rsid w:val="001B10F8"/>
    <w:rsid w:val="001C1655"/>
    <w:rsid w:val="001C3B01"/>
    <w:rsid w:val="001D5F55"/>
    <w:rsid w:val="001E090F"/>
    <w:rsid w:val="001E24C3"/>
    <w:rsid w:val="001E7041"/>
    <w:rsid w:val="001F373A"/>
    <w:rsid w:val="002018B6"/>
    <w:rsid w:val="00201A6A"/>
    <w:rsid w:val="00217BC4"/>
    <w:rsid w:val="00231511"/>
    <w:rsid w:val="002346C3"/>
    <w:rsid w:val="00250AA2"/>
    <w:rsid w:val="00264D14"/>
    <w:rsid w:val="00265AA8"/>
    <w:rsid w:val="00272AE6"/>
    <w:rsid w:val="00272FE1"/>
    <w:rsid w:val="00286790"/>
    <w:rsid w:val="00294A4C"/>
    <w:rsid w:val="002A5C08"/>
    <w:rsid w:val="002D3E34"/>
    <w:rsid w:val="002E110E"/>
    <w:rsid w:val="002E1C68"/>
    <w:rsid w:val="002E65C0"/>
    <w:rsid w:val="002E788A"/>
    <w:rsid w:val="002E7BAF"/>
    <w:rsid w:val="002F035C"/>
    <w:rsid w:val="00305157"/>
    <w:rsid w:val="003216FB"/>
    <w:rsid w:val="00321AC3"/>
    <w:rsid w:val="003241B8"/>
    <w:rsid w:val="00337AEE"/>
    <w:rsid w:val="0036790A"/>
    <w:rsid w:val="00385C48"/>
    <w:rsid w:val="00386DD7"/>
    <w:rsid w:val="0039216C"/>
    <w:rsid w:val="003950EE"/>
    <w:rsid w:val="003B7E8F"/>
    <w:rsid w:val="003C08B6"/>
    <w:rsid w:val="003C362A"/>
    <w:rsid w:val="003D32D7"/>
    <w:rsid w:val="003F215A"/>
    <w:rsid w:val="00454E31"/>
    <w:rsid w:val="004813EE"/>
    <w:rsid w:val="0048417B"/>
    <w:rsid w:val="00484514"/>
    <w:rsid w:val="00486209"/>
    <w:rsid w:val="00487FA3"/>
    <w:rsid w:val="00496F70"/>
    <w:rsid w:val="004A03E0"/>
    <w:rsid w:val="004B20DE"/>
    <w:rsid w:val="004D1A85"/>
    <w:rsid w:val="004D25BA"/>
    <w:rsid w:val="004E5525"/>
    <w:rsid w:val="004E6D77"/>
    <w:rsid w:val="004F4304"/>
    <w:rsid w:val="004F485A"/>
    <w:rsid w:val="004F637E"/>
    <w:rsid w:val="0051003C"/>
    <w:rsid w:val="00512090"/>
    <w:rsid w:val="00515B9A"/>
    <w:rsid w:val="00516C05"/>
    <w:rsid w:val="0052007F"/>
    <w:rsid w:val="00536003"/>
    <w:rsid w:val="00542A99"/>
    <w:rsid w:val="00544D15"/>
    <w:rsid w:val="00546A3A"/>
    <w:rsid w:val="00551EB3"/>
    <w:rsid w:val="005553A9"/>
    <w:rsid w:val="0056367E"/>
    <w:rsid w:val="00577BB0"/>
    <w:rsid w:val="005816AD"/>
    <w:rsid w:val="005827DD"/>
    <w:rsid w:val="005A62BA"/>
    <w:rsid w:val="005B6538"/>
    <w:rsid w:val="005C78CA"/>
    <w:rsid w:val="005D30EF"/>
    <w:rsid w:val="005E098B"/>
    <w:rsid w:val="005E36BD"/>
    <w:rsid w:val="005E7EEA"/>
    <w:rsid w:val="005F029A"/>
    <w:rsid w:val="00602225"/>
    <w:rsid w:val="0061134D"/>
    <w:rsid w:val="00622933"/>
    <w:rsid w:val="00623885"/>
    <w:rsid w:val="006351E5"/>
    <w:rsid w:val="00642FB7"/>
    <w:rsid w:val="006448F6"/>
    <w:rsid w:val="006641A5"/>
    <w:rsid w:val="00665038"/>
    <w:rsid w:val="00671DFE"/>
    <w:rsid w:val="00672AD8"/>
    <w:rsid w:val="0067389C"/>
    <w:rsid w:val="00675478"/>
    <w:rsid w:val="00677881"/>
    <w:rsid w:val="00685383"/>
    <w:rsid w:val="006853DB"/>
    <w:rsid w:val="00686143"/>
    <w:rsid w:val="00695469"/>
    <w:rsid w:val="006A7A7B"/>
    <w:rsid w:val="006B0AB5"/>
    <w:rsid w:val="006B45C6"/>
    <w:rsid w:val="006B69A4"/>
    <w:rsid w:val="006D080C"/>
    <w:rsid w:val="006E11F1"/>
    <w:rsid w:val="006F1D61"/>
    <w:rsid w:val="006F36DE"/>
    <w:rsid w:val="00705F60"/>
    <w:rsid w:val="00720CD0"/>
    <w:rsid w:val="007274F2"/>
    <w:rsid w:val="00734168"/>
    <w:rsid w:val="00734780"/>
    <w:rsid w:val="00754984"/>
    <w:rsid w:val="0075543C"/>
    <w:rsid w:val="00762742"/>
    <w:rsid w:val="0076419E"/>
    <w:rsid w:val="00772761"/>
    <w:rsid w:val="00774D14"/>
    <w:rsid w:val="0077796B"/>
    <w:rsid w:val="0078310C"/>
    <w:rsid w:val="00793067"/>
    <w:rsid w:val="00797ABC"/>
    <w:rsid w:val="007B498A"/>
    <w:rsid w:val="007C71C6"/>
    <w:rsid w:val="007C7571"/>
    <w:rsid w:val="007D4373"/>
    <w:rsid w:val="007D71CA"/>
    <w:rsid w:val="007E187F"/>
    <w:rsid w:val="007F17AC"/>
    <w:rsid w:val="007F71CC"/>
    <w:rsid w:val="007F7E88"/>
    <w:rsid w:val="00807054"/>
    <w:rsid w:val="00823EA3"/>
    <w:rsid w:val="00830C24"/>
    <w:rsid w:val="00844A9B"/>
    <w:rsid w:val="00850939"/>
    <w:rsid w:val="00853FE0"/>
    <w:rsid w:val="0085737A"/>
    <w:rsid w:val="00863518"/>
    <w:rsid w:val="00891E33"/>
    <w:rsid w:val="00893771"/>
    <w:rsid w:val="008A116F"/>
    <w:rsid w:val="008A1987"/>
    <w:rsid w:val="008C561A"/>
    <w:rsid w:val="008D14A5"/>
    <w:rsid w:val="008E4457"/>
    <w:rsid w:val="008E5577"/>
    <w:rsid w:val="008E65F7"/>
    <w:rsid w:val="009116C1"/>
    <w:rsid w:val="009119DD"/>
    <w:rsid w:val="00912CAF"/>
    <w:rsid w:val="00914491"/>
    <w:rsid w:val="009162E7"/>
    <w:rsid w:val="00924AE4"/>
    <w:rsid w:val="00925E95"/>
    <w:rsid w:val="009470D4"/>
    <w:rsid w:val="009504D7"/>
    <w:rsid w:val="009827C9"/>
    <w:rsid w:val="0098308B"/>
    <w:rsid w:val="00985D04"/>
    <w:rsid w:val="009B1665"/>
    <w:rsid w:val="009B4E47"/>
    <w:rsid w:val="009C18F4"/>
    <w:rsid w:val="009C6071"/>
    <w:rsid w:val="009D473B"/>
    <w:rsid w:val="009E4A93"/>
    <w:rsid w:val="00A0084E"/>
    <w:rsid w:val="00A108AD"/>
    <w:rsid w:val="00A15B8B"/>
    <w:rsid w:val="00A36D6F"/>
    <w:rsid w:val="00A37503"/>
    <w:rsid w:val="00A436B0"/>
    <w:rsid w:val="00A557F0"/>
    <w:rsid w:val="00A66472"/>
    <w:rsid w:val="00A714C5"/>
    <w:rsid w:val="00A90AAD"/>
    <w:rsid w:val="00A910EF"/>
    <w:rsid w:val="00AA5501"/>
    <w:rsid w:val="00AA6631"/>
    <w:rsid w:val="00AB698D"/>
    <w:rsid w:val="00AB790D"/>
    <w:rsid w:val="00AC1EBC"/>
    <w:rsid w:val="00AC7374"/>
    <w:rsid w:val="00AF21C7"/>
    <w:rsid w:val="00B00099"/>
    <w:rsid w:val="00B00FAA"/>
    <w:rsid w:val="00B06B5E"/>
    <w:rsid w:val="00B11343"/>
    <w:rsid w:val="00B147E4"/>
    <w:rsid w:val="00B23836"/>
    <w:rsid w:val="00B6388E"/>
    <w:rsid w:val="00B645BA"/>
    <w:rsid w:val="00B6674F"/>
    <w:rsid w:val="00B7463C"/>
    <w:rsid w:val="00B765F0"/>
    <w:rsid w:val="00B80523"/>
    <w:rsid w:val="00B81304"/>
    <w:rsid w:val="00B82C0F"/>
    <w:rsid w:val="00B91A26"/>
    <w:rsid w:val="00B94708"/>
    <w:rsid w:val="00BA1C13"/>
    <w:rsid w:val="00BA2659"/>
    <w:rsid w:val="00BA7AD1"/>
    <w:rsid w:val="00BB25F9"/>
    <w:rsid w:val="00BC3817"/>
    <w:rsid w:val="00BC6EAC"/>
    <w:rsid w:val="00BD3079"/>
    <w:rsid w:val="00BD3C0A"/>
    <w:rsid w:val="00BD4592"/>
    <w:rsid w:val="00BD797E"/>
    <w:rsid w:val="00BE4BBB"/>
    <w:rsid w:val="00C012EC"/>
    <w:rsid w:val="00C01B27"/>
    <w:rsid w:val="00C06CE7"/>
    <w:rsid w:val="00C070DF"/>
    <w:rsid w:val="00C1142B"/>
    <w:rsid w:val="00C151CC"/>
    <w:rsid w:val="00C23E90"/>
    <w:rsid w:val="00C3435E"/>
    <w:rsid w:val="00C44ADA"/>
    <w:rsid w:val="00C517DF"/>
    <w:rsid w:val="00C5736F"/>
    <w:rsid w:val="00C64159"/>
    <w:rsid w:val="00C649F5"/>
    <w:rsid w:val="00C7170E"/>
    <w:rsid w:val="00C73F2E"/>
    <w:rsid w:val="00C80998"/>
    <w:rsid w:val="00CA4DD8"/>
    <w:rsid w:val="00CB0CDA"/>
    <w:rsid w:val="00CB3DDA"/>
    <w:rsid w:val="00CC7D8B"/>
    <w:rsid w:val="00CD24E0"/>
    <w:rsid w:val="00CE6573"/>
    <w:rsid w:val="00CE7EE5"/>
    <w:rsid w:val="00CF1D0B"/>
    <w:rsid w:val="00CF1E1B"/>
    <w:rsid w:val="00CF5C7D"/>
    <w:rsid w:val="00D16968"/>
    <w:rsid w:val="00D25766"/>
    <w:rsid w:val="00D36745"/>
    <w:rsid w:val="00D50D1F"/>
    <w:rsid w:val="00D63668"/>
    <w:rsid w:val="00D679A7"/>
    <w:rsid w:val="00D73225"/>
    <w:rsid w:val="00D97E7B"/>
    <w:rsid w:val="00DA4CEA"/>
    <w:rsid w:val="00DA66C2"/>
    <w:rsid w:val="00DB11C2"/>
    <w:rsid w:val="00DB3945"/>
    <w:rsid w:val="00DD0777"/>
    <w:rsid w:val="00DD77F6"/>
    <w:rsid w:val="00DF73BC"/>
    <w:rsid w:val="00E05F4F"/>
    <w:rsid w:val="00E13E5D"/>
    <w:rsid w:val="00E21753"/>
    <w:rsid w:val="00E31D20"/>
    <w:rsid w:val="00E37153"/>
    <w:rsid w:val="00E52D61"/>
    <w:rsid w:val="00E550CF"/>
    <w:rsid w:val="00E726A5"/>
    <w:rsid w:val="00E84136"/>
    <w:rsid w:val="00EA297F"/>
    <w:rsid w:val="00EA40B0"/>
    <w:rsid w:val="00EB44A2"/>
    <w:rsid w:val="00EB5556"/>
    <w:rsid w:val="00EC7D95"/>
    <w:rsid w:val="00EE3D58"/>
    <w:rsid w:val="00EF11E3"/>
    <w:rsid w:val="00EF6A92"/>
    <w:rsid w:val="00F05D9A"/>
    <w:rsid w:val="00F3554E"/>
    <w:rsid w:val="00F420A9"/>
    <w:rsid w:val="00F4379E"/>
    <w:rsid w:val="00F45C2B"/>
    <w:rsid w:val="00F60AA3"/>
    <w:rsid w:val="00F71571"/>
    <w:rsid w:val="00F73ED6"/>
    <w:rsid w:val="00F81EEC"/>
    <w:rsid w:val="00F976D3"/>
    <w:rsid w:val="00FA75F5"/>
    <w:rsid w:val="00FB0562"/>
    <w:rsid w:val="00FC0DB3"/>
    <w:rsid w:val="00FC123F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EEAC8C"/>
  <w15:docId w15:val="{1956CE51-E9D5-48FA-AA93-DBE0CDB6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D04"/>
    <w:pPr>
      <w:spacing w:before="120" w:after="120"/>
      <w:ind w:hanging="357"/>
      <w:jc w:val="both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42A99"/>
    <w:pPr>
      <w:keepNext/>
      <w:numPr>
        <w:numId w:val="11"/>
      </w:numPr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/>
      <w:b/>
      <w:bCs/>
      <w:kern w:val="32"/>
      <w:sz w:val="20"/>
      <w:szCs w:val="32"/>
      <w:lang w:eastAsia="cs-CZ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next w:val="Normln"/>
    <w:link w:val="Nadpis2Char"/>
    <w:uiPriority w:val="99"/>
    <w:qFormat/>
    <w:rsid w:val="00542A99"/>
    <w:pPr>
      <w:keepNext/>
      <w:numPr>
        <w:ilvl w:val="1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1"/>
    </w:pPr>
    <w:rPr>
      <w:rFonts w:ascii="Arial" w:eastAsia="Times New Roman" w:hAnsi="Arial"/>
      <w:bCs/>
      <w:i/>
      <w:iCs/>
      <w:sz w:val="20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2A99"/>
    <w:pPr>
      <w:keepNext/>
      <w:numPr>
        <w:ilvl w:val="2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2"/>
    </w:pPr>
    <w:rPr>
      <w:rFonts w:ascii="Arial" w:eastAsia="Times New Roman" w:hAnsi="Arial"/>
      <w:b/>
      <w:bCs/>
      <w:sz w:val="20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542A99"/>
    <w:pPr>
      <w:keepNext/>
      <w:numPr>
        <w:ilvl w:val="3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3"/>
    </w:pPr>
    <w:rPr>
      <w:rFonts w:ascii="Arial" w:eastAsia="Times New Roman" w:hAnsi="Arial"/>
      <w:bCs/>
      <w:sz w:val="20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542A99"/>
    <w:pPr>
      <w:numPr>
        <w:ilvl w:val="4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542A99"/>
    <w:pPr>
      <w:numPr>
        <w:ilvl w:val="5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5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542A99"/>
    <w:pPr>
      <w:numPr>
        <w:ilvl w:val="6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542A99"/>
    <w:pPr>
      <w:numPr>
        <w:ilvl w:val="7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7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542A99"/>
    <w:pPr>
      <w:numPr>
        <w:ilvl w:val="8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8"/>
    </w:pPr>
    <w:rPr>
      <w:rFonts w:ascii="Arial" w:eastAsia="Times New Roman" w:hAnsi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42A99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basedOn w:val="Standardnpsmoodstavce"/>
    <w:link w:val="Nadpis2"/>
    <w:uiPriority w:val="99"/>
    <w:locked/>
    <w:rsid w:val="00542A99"/>
    <w:rPr>
      <w:rFonts w:ascii="Arial" w:hAnsi="Arial" w:cs="Times New Roman"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42A99"/>
    <w:rPr>
      <w:rFonts w:ascii="Arial" w:hAnsi="Arial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42A99"/>
    <w:rPr>
      <w:rFonts w:ascii="Arial" w:hAnsi="Arial" w:cs="Times New Roman"/>
      <w:sz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42A99"/>
    <w:rPr>
      <w:rFonts w:ascii="Times New Roman" w:hAnsi="Times New Roman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42A99"/>
    <w:rPr>
      <w:rFonts w:ascii="Times New Roman" w:hAnsi="Times New Roman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542A99"/>
    <w:rPr>
      <w:rFonts w:ascii="Times New Roman" w:hAnsi="Times New Roman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542A99"/>
    <w:rPr>
      <w:rFonts w:ascii="Times New Roman" w:hAnsi="Times New Roman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542A99"/>
    <w:rPr>
      <w:rFonts w:ascii="Arial" w:hAnsi="Arial" w:cs="Times New Roman"/>
    </w:rPr>
  </w:style>
  <w:style w:type="character" w:styleId="Hypertextovodkaz">
    <w:name w:val="Hyperlink"/>
    <w:basedOn w:val="Standardnpsmoodstavce"/>
    <w:uiPriority w:val="99"/>
    <w:rsid w:val="00AA6631"/>
    <w:rPr>
      <w:rFonts w:cs="Times New Roman"/>
      <w:color w:val="0000FF"/>
      <w:u w:val="single"/>
    </w:rPr>
  </w:style>
  <w:style w:type="paragraph" w:customStyle="1" w:styleId="Barevnseznamzvraznn11">
    <w:name w:val="Barevný seznam – zvýraznění 11"/>
    <w:basedOn w:val="Normln"/>
    <w:uiPriority w:val="99"/>
    <w:rsid w:val="00F73ED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EB44A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B44A2"/>
    <w:rPr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B44A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B4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B44A2"/>
    <w:rPr>
      <w:rFonts w:cs="Times New Roman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EB44A2"/>
    <w:pPr>
      <w:spacing w:before="0" w:after="0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B44A2"/>
    <w:rPr>
      <w:rFonts w:ascii="Tahoma" w:hAnsi="Tahoma" w:cs="Times New Roman"/>
      <w:sz w:val="16"/>
    </w:rPr>
  </w:style>
  <w:style w:type="paragraph" w:styleId="Zhlav">
    <w:name w:val="header"/>
    <w:basedOn w:val="Normln"/>
    <w:link w:val="ZhlavChar"/>
    <w:uiPriority w:val="99"/>
    <w:rsid w:val="000354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354F4"/>
    <w:rPr>
      <w:rFonts w:cs="Times New Roman"/>
      <w:sz w:val="22"/>
      <w:lang w:eastAsia="en-US"/>
    </w:rPr>
  </w:style>
  <w:style w:type="paragraph" w:styleId="Zpat">
    <w:name w:val="footer"/>
    <w:basedOn w:val="Normln"/>
    <w:link w:val="ZpatChar"/>
    <w:uiPriority w:val="99"/>
    <w:rsid w:val="000354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354F4"/>
    <w:rPr>
      <w:rFonts w:cs="Times New Roman"/>
      <w:sz w:val="22"/>
      <w:lang w:eastAsia="en-US"/>
    </w:rPr>
  </w:style>
  <w:style w:type="table" w:styleId="Mkatabulky">
    <w:name w:val="Table Grid"/>
    <w:basedOn w:val="Normlntabulka"/>
    <w:uiPriority w:val="99"/>
    <w:rsid w:val="005120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4D25BA"/>
    <w:pPr>
      <w:spacing w:before="0" w:after="0" w:line="36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D25BA"/>
    <w:rPr>
      <w:rFonts w:ascii="Times New Roman" w:hAnsi="Times New Roman" w:cs="Times New Roman"/>
      <w:b/>
      <w:sz w:val="24"/>
    </w:rPr>
  </w:style>
  <w:style w:type="paragraph" w:customStyle="1" w:styleId="RLdajeosmluvnstran">
    <w:name w:val="RL  údaje o smluvní straně"/>
    <w:basedOn w:val="Normln"/>
    <w:uiPriority w:val="99"/>
    <w:rsid w:val="007B498A"/>
    <w:pPr>
      <w:spacing w:before="0" w:line="280" w:lineRule="exact"/>
      <w:ind w:firstLine="0"/>
      <w:jc w:val="center"/>
    </w:pPr>
    <w:rPr>
      <w:rFonts w:eastAsia="Times New Roman"/>
      <w:szCs w:val="24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7B498A"/>
    <w:rPr>
      <w:b/>
      <w:sz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7B498A"/>
    <w:pPr>
      <w:spacing w:before="0" w:line="280" w:lineRule="exact"/>
      <w:ind w:firstLine="0"/>
      <w:jc w:val="center"/>
    </w:pPr>
    <w:rPr>
      <w:b/>
      <w:sz w:val="24"/>
      <w:szCs w:val="20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7B498A"/>
    <w:pPr>
      <w:spacing w:after="1200"/>
      <w:ind w:firstLine="0"/>
      <w:jc w:val="center"/>
    </w:pPr>
    <w:rPr>
      <w:rFonts w:eastAsia="Times New Roman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7B498A"/>
    <w:rPr>
      <w:i/>
    </w:rPr>
  </w:style>
  <w:style w:type="character" w:customStyle="1" w:styleId="RLTextlnkuslovanChar">
    <w:name w:val="RL Text článku číslovaný Char"/>
    <w:link w:val="RLTextlnkuslovan"/>
    <w:uiPriority w:val="99"/>
    <w:locked/>
    <w:rsid w:val="007B498A"/>
    <w:rPr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B498A"/>
    <w:pPr>
      <w:numPr>
        <w:ilvl w:val="1"/>
        <w:numId w:val="17"/>
      </w:numPr>
      <w:spacing w:before="0" w:line="280" w:lineRule="exact"/>
    </w:pPr>
    <w:rPr>
      <w:sz w:val="24"/>
      <w:szCs w:val="20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7B498A"/>
    <w:pPr>
      <w:keepNext/>
      <w:numPr>
        <w:numId w:val="17"/>
      </w:numPr>
      <w:suppressAutoHyphens/>
      <w:spacing w:before="360" w:line="280" w:lineRule="exact"/>
      <w:outlineLvl w:val="0"/>
    </w:pPr>
    <w:rPr>
      <w:rFonts w:eastAsia="Times New Roman"/>
      <w:b/>
      <w:szCs w:val="24"/>
    </w:rPr>
  </w:style>
  <w:style w:type="character" w:customStyle="1" w:styleId="VSTextlnkuslovanChar">
    <w:name w:val="VS Text článku číslovaný Char"/>
    <w:link w:val="VSTextlnkuslovan"/>
    <w:uiPriority w:val="99"/>
    <w:locked/>
    <w:rsid w:val="007B498A"/>
    <w:rPr>
      <w:sz w:val="24"/>
    </w:rPr>
  </w:style>
  <w:style w:type="paragraph" w:customStyle="1" w:styleId="VSTextlnkuslovan">
    <w:name w:val="VS Text článku číslovaný"/>
    <w:basedOn w:val="Normln"/>
    <w:link w:val="VSTextlnkuslovanChar"/>
    <w:uiPriority w:val="99"/>
    <w:rsid w:val="007B498A"/>
    <w:pPr>
      <w:tabs>
        <w:tab w:val="num" w:pos="1474"/>
      </w:tabs>
      <w:spacing w:before="0" w:line="280" w:lineRule="exact"/>
      <w:ind w:left="1474" w:hanging="737"/>
    </w:pPr>
    <w:rPr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F05D9A"/>
    <w:rPr>
      <w:lang w:eastAsia="en-US"/>
    </w:rPr>
  </w:style>
  <w:style w:type="character" w:styleId="Siln">
    <w:name w:val="Strong"/>
    <w:basedOn w:val="Standardnpsmoodstavce"/>
    <w:uiPriority w:val="99"/>
    <w:qFormat/>
    <w:rsid w:val="00047683"/>
    <w:rPr>
      <w:rFonts w:cs="Times New Roman"/>
      <w:b/>
    </w:rPr>
  </w:style>
  <w:style w:type="paragraph" w:styleId="Normlnweb">
    <w:name w:val="Normal (Web)"/>
    <w:basedOn w:val="Normln"/>
    <w:uiPriority w:val="99"/>
    <w:rsid w:val="009D473B"/>
    <w:pPr>
      <w:spacing w:before="100" w:beforeAutospacing="1" w:after="119"/>
      <w:ind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rsid w:val="00686143"/>
    <w:rPr>
      <w:rFonts w:cs="Times New Roman"/>
      <w:color w:val="800080"/>
      <w:u w:val="single"/>
    </w:rPr>
  </w:style>
  <w:style w:type="paragraph" w:customStyle="1" w:styleId="MEZERA6B">
    <w:name w:val="MEZERA 6B"/>
    <w:basedOn w:val="Normln"/>
    <w:rsid w:val="006641A5"/>
    <w:pPr>
      <w:spacing w:before="60" w:after="60"/>
      <w:ind w:firstLine="0"/>
      <w:jc w:val="center"/>
    </w:pPr>
    <w:rPr>
      <w:rFonts w:ascii="Times New Roman" w:eastAsia="Times New Roman" w:hAnsi="Times New Roman"/>
      <w:sz w:val="12"/>
      <w:szCs w:val="20"/>
      <w:lang w:eastAsia="cs-CZ"/>
    </w:rPr>
  </w:style>
  <w:style w:type="paragraph" w:customStyle="1" w:styleId="NADPISCENTR">
    <w:name w:val="NADPIS CENTR"/>
    <w:basedOn w:val="Normln"/>
    <w:rsid w:val="00AC7374"/>
    <w:pPr>
      <w:keepNext/>
      <w:keepLines/>
      <w:spacing w:before="240" w:after="60"/>
      <w:ind w:firstLine="0"/>
      <w:jc w:val="center"/>
    </w:pPr>
    <w:rPr>
      <w:rFonts w:ascii="Times New Roman" w:eastAsia="Times New Roman" w:hAnsi="Times New Roman"/>
      <w:b/>
      <w:sz w:val="20"/>
      <w:szCs w:val="20"/>
      <w:lang w:eastAsia="cs-CZ"/>
    </w:rPr>
  </w:style>
  <w:style w:type="paragraph" w:customStyle="1" w:styleId="HLAVICKA">
    <w:name w:val="HLAVICKA"/>
    <w:basedOn w:val="Normln"/>
    <w:rsid w:val="003B7E8F"/>
    <w:pPr>
      <w:tabs>
        <w:tab w:val="left" w:pos="284"/>
        <w:tab w:val="left" w:pos="1134"/>
      </w:tabs>
      <w:spacing w:before="0" w:after="60"/>
      <w:ind w:firstLine="0"/>
      <w:jc w:val="left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50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do.cz/clearing/akcepta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redo.cz/clearing/hel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ards.svt.cz/dataPassTer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edo.cz/clearing/hel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4784</Words>
  <Characters>28227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Petr Moravec</cp:lastModifiedBy>
  <cp:revision>3</cp:revision>
  <cp:lastPrinted>2018-09-15T05:11:00Z</cp:lastPrinted>
  <dcterms:created xsi:type="dcterms:W3CDTF">2018-12-10T21:12:00Z</dcterms:created>
  <dcterms:modified xsi:type="dcterms:W3CDTF">2018-12-10T21:23:00Z</dcterms:modified>
</cp:coreProperties>
</file>